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9E92" w14:textId="77777777" w:rsidR="00015AF7" w:rsidRDefault="00015AF7">
      <w:pPr>
        <w:widowControl w:val="0"/>
        <w:pBdr>
          <w:top w:val="nil"/>
          <w:left w:val="nil"/>
          <w:bottom w:val="nil"/>
          <w:right w:val="nil"/>
          <w:between w:val="nil"/>
        </w:pBdr>
        <w:spacing w:line="276" w:lineRule="auto"/>
        <w:jc w:val="left"/>
      </w:pPr>
    </w:p>
    <w:p w14:paraId="0BE59E95" w14:textId="77777777" w:rsidR="00015AF7" w:rsidRPr="00F54401" w:rsidRDefault="00000000">
      <w:pPr>
        <w:spacing w:line="240" w:lineRule="auto"/>
        <w:rPr>
          <w:b/>
          <w:lang w:val="en-US"/>
        </w:rPr>
      </w:pPr>
      <w:r w:rsidRPr="00F54401">
        <w:rPr>
          <w:b/>
          <w:sz w:val="28"/>
          <w:szCs w:val="28"/>
          <w:lang w:val="en-US"/>
        </w:rPr>
        <w:t xml:space="preserve">AI-powered software allows deeper spatial insights from 3D </w:t>
      </w:r>
      <w:proofErr w:type="gramStart"/>
      <w:r w:rsidRPr="00F54401">
        <w:rPr>
          <w:b/>
          <w:sz w:val="28"/>
          <w:szCs w:val="28"/>
          <w:lang w:val="en-US"/>
        </w:rPr>
        <w:t>images</w:t>
      </w:r>
      <w:proofErr w:type="gramEnd"/>
      <w:r w:rsidRPr="00F54401">
        <w:rPr>
          <w:b/>
          <w:sz w:val="28"/>
          <w:szCs w:val="28"/>
          <w:lang w:val="en-US"/>
        </w:rPr>
        <w:t xml:space="preserve"> </w:t>
      </w:r>
    </w:p>
    <w:p w14:paraId="0BE59E96" w14:textId="77777777" w:rsidR="00015AF7" w:rsidRPr="00F54401" w:rsidRDefault="00015AF7">
      <w:pPr>
        <w:spacing w:line="300" w:lineRule="auto"/>
        <w:rPr>
          <w:b/>
          <w:sz w:val="24"/>
          <w:szCs w:val="24"/>
          <w:lang w:val="en-US"/>
        </w:rPr>
      </w:pPr>
    </w:p>
    <w:p w14:paraId="0BE59E97" w14:textId="77777777" w:rsidR="00015AF7" w:rsidRPr="00F54401" w:rsidRDefault="00000000">
      <w:pPr>
        <w:spacing w:line="300" w:lineRule="auto"/>
        <w:rPr>
          <w:b/>
          <w:color w:val="000000"/>
          <w:sz w:val="24"/>
          <w:szCs w:val="24"/>
          <w:lang w:val="en-US"/>
        </w:rPr>
      </w:pPr>
      <w:proofErr w:type="spellStart"/>
      <w:r w:rsidRPr="00F54401">
        <w:rPr>
          <w:b/>
          <w:color w:val="000000"/>
          <w:sz w:val="24"/>
          <w:szCs w:val="24"/>
          <w:lang w:val="en-US"/>
        </w:rPr>
        <w:t>Aivia</w:t>
      </w:r>
      <w:proofErr w:type="spellEnd"/>
      <w:r w:rsidRPr="00F54401">
        <w:rPr>
          <w:b/>
          <w:sz w:val="24"/>
          <w:szCs w:val="24"/>
          <w:lang w:val="en-US"/>
        </w:rPr>
        <w:t xml:space="preserve"> 14</w:t>
      </w:r>
      <w:r w:rsidRPr="00F54401">
        <w:rPr>
          <w:b/>
          <w:color w:val="000000"/>
          <w:sz w:val="24"/>
          <w:szCs w:val="24"/>
          <w:lang w:val="en-US"/>
        </w:rPr>
        <w:t xml:space="preserve"> offers complete multiplexed 3D spatial analysis workflow from cell detection to phenotyping and data </w:t>
      </w:r>
      <w:proofErr w:type="gramStart"/>
      <w:r w:rsidRPr="00F54401">
        <w:rPr>
          <w:b/>
          <w:color w:val="000000"/>
          <w:sz w:val="24"/>
          <w:szCs w:val="24"/>
          <w:lang w:val="en-US"/>
        </w:rPr>
        <w:t>exploration</w:t>
      </w:r>
      <w:proofErr w:type="gramEnd"/>
    </w:p>
    <w:p w14:paraId="0BE59E98" w14:textId="77777777" w:rsidR="00015AF7" w:rsidRPr="00F54401" w:rsidRDefault="00015AF7">
      <w:pPr>
        <w:spacing w:line="300" w:lineRule="auto"/>
        <w:rPr>
          <w:lang w:val="en-US"/>
        </w:rPr>
      </w:pPr>
    </w:p>
    <w:p w14:paraId="0BE59E99" w14:textId="3614F259" w:rsidR="00015AF7" w:rsidRPr="00F54401" w:rsidRDefault="00000000">
      <w:pPr>
        <w:spacing w:line="300" w:lineRule="auto"/>
        <w:rPr>
          <w:lang w:val="en-US"/>
        </w:rPr>
      </w:pPr>
      <w:r w:rsidRPr="00F54401">
        <w:rPr>
          <w:b/>
          <w:lang w:val="en-US"/>
        </w:rPr>
        <w:t xml:space="preserve">12 June 2024, Wetzlar, Germany – </w:t>
      </w:r>
      <w:r w:rsidRPr="00F54401">
        <w:rPr>
          <w:lang w:val="en-US"/>
        </w:rPr>
        <w:t xml:space="preserve">Leica Microsystems, a leading provider of microscopy and scientific instrumentation, has released version 14 of </w:t>
      </w:r>
      <w:proofErr w:type="spellStart"/>
      <w:r w:rsidRPr="00F54401">
        <w:rPr>
          <w:lang w:val="en-US"/>
        </w:rPr>
        <w:t>Aivia</w:t>
      </w:r>
      <w:proofErr w:type="spellEnd"/>
      <w:r w:rsidRPr="00F54401">
        <w:rPr>
          <w:lang w:val="en-US"/>
        </w:rPr>
        <w:t xml:space="preserve">, its flagship image analysis solution. This update introduces a suite of new features and enhancements for accurate </w:t>
      </w:r>
      <w:proofErr w:type="gramStart"/>
      <w:r w:rsidR="00A65C4F" w:rsidRPr="00A65C4F">
        <w:rPr>
          <w:lang w:val="en-US"/>
        </w:rPr>
        <w:t>deep-learning</w:t>
      </w:r>
      <w:proofErr w:type="gramEnd"/>
      <w:r w:rsidR="00A65C4F" w:rsidRPr="00A65C4F">
        <w:rPr>
          <w:lang w:val="en-US"/>
        </w:rPr>
        <w:t xml:space="preserve"> based</w:t>
      </w:r>
      <w:r w:rsidR="00A65C4F">
        <w:rPr>
          <w:lang w:val="en-US"/>
        </w:rPr>
        <w:t xml:space="preserve"> </w:t>
      </w:r>
      <w:r w:rsidRPr="00F54401">
        <w:rPr>
          <w:lang w:val="en-US"/>
        </w:rPr>
        <w:t xml:space="preserve">cell segmentation, automated phenotyping and spatial data analysis in 3D multiplexed images. Researchers and scientists can visualize up to 15 channels in 3D multiplexed images simultaneously, providing a comprehensive view of complex biological processes. </w:t>
      </w:r>
    </w:p>
    <w:p w14:paraId="0BE59E9A" w14:textId="77777777" w:rsidR="00015AF7" w:rsidRPr="00F54401" w:rsidRDefault="00015AF7">
      <w:pPr>
        <w:spacing w:line="300" w:lineRule="auto"/>
        <w:rPr>
          <w:lang w:val="en-US"/>
        </w:rPr>
      </w:pPr>
    </w:p>
    <w:p w14:paraId="0BE59E9C" w14:textId="56B50816" w:rsidR="00015AF7" w:rsidRDefault="00FD7F8B">
      <w:pPr>
        <w:spacing w:line="300" w:lineRule="auto"/>
        <w:rPr>
          <w:lang w:val="en-US"/>
        </w:rPr>
      </w:pPr>
      <w:r w:rsidRPr="00FD7F8B">
        <w:rPr>
          <w:lang w:val="en-US"/>
        </w:rPr>
        <w:t xml:space="preserve">“This major new version of </w:t>
      </w:r>
      <w:proofErr w:type="spellStart"/>
      <w:r w:rsidRPr="00FD7F8B">
        <w:rPr>
          <w:lang w:val="en-US"/>
        </w:rPr>
        <w:t>Aivia</w:t>
      </w:r>
      <w:proofErr w:type="spellEnd"/>
      <w:r w:rsidRPr="00FD7F8B">
        <w:rPr>
          <w:lang w:val="en-US"/>
        </w:rPr>
        <w:t xml:space="preserve"> is particularly well suited to contribute to drug development and will catalyze advances in cancer research, immunology and personalized medicine,” says Luciano Lucas, Director Data &amp; Analysis at Leica Microsystems.</w:t>
      </w:r>
      <w:r>
        <w:rPr>
          <w:lang w:val="en-US"/>
        </w:rPr>
        <w:t xml:space="preserve"> </w:t>
      </w:r>
      <w:r w:rsidRPr="00FD7F8B">
        <w:rPr>
          <w:lang w:val="en-US"/>
        </w:rPr>
        <w:t>“</w:t>
      </w:r>
      <w:proofErr w:type="spellStart"/>
      <w:r w:rsidRPr="00FD7F8B">
        <w:rPr>
          <w:lang w:val="en-US"/>
        </w:rPr>
        <w:t>Aivia</w:t>
      </w:r>
      <w:proofErr w:type="spellEnd"/>
      <w:r w:rsidRPr="00FD7F8B">
        <w:rPr>
          <w:lang w:val="en-US"/>
        </w:rPr>
        <w:t xml:space="preserve"> 14 enables users to systematically segment, phenotype and explore heterogeneities in healthy and pathological tissue microenvironments, and this will play a crucial role in determining treatment outcomes.”</w:t>
      </w:r>
    </w:p>
    <w:p w14:paraId="10812C3D" w14:textId="77777777" w:rsidR="00FD7F8B" w:rsidRPr="00F54401" w:rsidRDefault="00FD7F8B">
      <w:pPr>
        <w:spacing w:line="300" w:lineRule="auto"/>
        <w:rPr>
          <w:lang w:val="en-US"/>
        </w:rPr>
      </w:pPr>
    </w:p>
    <w:p w14:paraId="0BE59E9D" w14:textId="77777777" w:rsidR="00015AF7" w:rsidRPr="00F54401" w:rsidRDefault="00000000">
      <w:pPr>
        <w:spacing w:line="300" w:lineRule="auto"/>
        <w:rPr>
          <w:lang w:val="en-US"/>
        </w:rPr>
      </w:pPr>
      <w:r w:rsidRPr="00F54401">
        <w:rPr>
          <w:lang w:val="en-US"/>
        </w:rPr>
        <w:t xml:space="preserve">"Dealing with massive numbers of data points in complex biological images can be daunting for researchers. </w:t>
      </w:r>
      <w:proofErr w:type="spellStart"/>
      <w:r w:rsidRPr="00F54401">
        <w:rPr>
          <w:lang w:val="en-US"/>
        </w:rPr>
        <w:t>Aivia</w:t>
      </w:r>
      <w:proofErr w:type="spellEnd"/>
      <w:r w:rsidRPr="00F54401">
        <w:rPr>
          <w:lang w:val="en-US"/>
        </w:rPr>
        <w:t xml:space="preserve"> 14 automates this process by leveraging advanced AI algorithms, allowing scientists to seamlessly identify and analyze phenotypes without the need to train deep learning models or code. This not only accelerates their research but also uncovers insights that might have otherwise been missed," adds Won Yung Choi, Product Manager, Data &amp; Analysis at Leica Microsystems.</w:t>
      </w:r>
    </w:p>
    <w:p w14:paraId="0BE59E9E" w14:textId="77777777" w:rsidR="00015AF7" w:rsidRPr="00F54401" w:rsidRDefault="00015AF7">
      <w:pPr>
        <w:spacing w:line="300" w:lineRule="auto"/>
        <w:rPr>
          <w:lang w:val="en-US"/>
        </w:rPr>
      </w:pPr>
    </w:p>
    <w:p w14:paraId="0BE59E9F" w14:textId="39571B6B" w:rsidR="00015AF7" w:rsidRPr="00F54401" w:rsidRDefault="00000000">
      <w:pPr>
        <w:spacing w:line="300" w:lineRule="auto"/>
        <w:rPr>
          <w:lang w:val="en-US"/>
        </w:rPr>
      </w:pPr>
      <w:proofErr w:type="spellStart"/>
      <w:r w:rsidRPr="00F54401">
        <w:rPr>
          <w:lang w:val="en-US"/>
        </w:rPr>
        <w:t>Aivia’s</w:t>
      </w:r>
      <w:proofErr w:type="spellEnd"/>
      <w:r w:rsidRPr="00F54401">
        <w:rPr>
          <w:lang w:val="en-US"/>
        </w:rPr>
        <w:t xml:space="preserve"> improved deep learning model accelerates cell detection by up to 78%, resulting in faster and </w:t>
      </w:r>
      <w:r w:rsidR="00BB28BE">
        <w:rPr>
          <w:lang w:val="en-US"/>
        </w:rPr>
        <w:br/>
      </w:r>
      <w:r w:rsidRPr="00F54401">
        <w:rPr>
          <w:lang w:val="en-US"/>
        </w:rPr>
        <w:t>more accurate detection and partition of cells. This enhancement enables characterization of tissue microenvironments and different phenotypes based on the expression of multiple biomarkers such as disease state or cell type. With the software’s updated dendrogram and dimensionality reduction tools, users can interactively explore phenotypes and gain a deeper understanding of</w:t>
      </w:r>
      <w:r w:rsidR="00F54401">
        <w:rPr>
          <w:lang w:val="en-US"/>
        </w:rPr>
        <w:t xml:space="preserve"> 3D multipl</w:t>
      </w:r>
      <w:r w:rsidR="00FF2C0C">
        <w:rPr>
          <w:lang w:val="en-US"/>
        </w:rPr>
        <w:t>e</w:t>
      </w:r>
      <w:r w:rsidR="00F54401">
        <w:rPr>
          <w:lang w:val="en-US"/>
        </w:rPr>
        <w:t>xed</w:t>
      </w:r>
      <w:r w:rsidRPr="00F54401">
        <w:rPr>
          <w:lang w:val="en-US"/>
        </w:rPr>
        <w:t xml:space="preserve"> image data.</w:t>
      </w:r>
    </w:p>
    <w:p w14:paraId="0BE59EA0" w14:textId="77777777" w:rsidR="00015AF7" w:rsidRPr="00F54401" w:rsidRDefault="00015AF7">
      <w:pPr>
        <w:spacing w:line="300" w:lineRule="auto"/>
        <w:rPr>
          <w:lang w:val="en-US"/>
        </w:rPr>
      </w:pPr>
    </w:p>
    <w:p w14:paraId="0BE59EA1" w14:textId="77777777" w:rsidR="00015AF7" w:rsidRPr="00F54401" w:rsidRDefault="00000000">
      <w:pPr>
        <w:spacing w:line="300" w:lineRule="auto"/>
        <w:rPr>
          <w:lang w:val="en-US"/>
        </w:rPr>
      </w:pPr>
      <w:proofErr w:type="spellStart"/>
      <w:r w:rsidRPr="00F54401">
        <w:rPr>
          <w:lang w:val="en-US"/>
        </w:rPr>
        <w:t>Aivia</w:t>
      </w:r>
      <w:proofErr w:type="spellEnd"/>
      <w:r w:rsidRPr="00F54401">
        <w:rPr>
          <w:lang w:val="en-US"/>
        </w:rPr>
        <w:t xml:space="preserve"> 14 is available through flexible licensing models that provide users with options to meet their specific lab requirements. Existing </w:t>
      </w:r>
      <w:proofErr w:type="spellStart"/>
      <w:r w:rsidRPr="00F54401">
        <w:rPr>
          <w:lang w:val="en-US"/>
        </w:rPr>
        <w:t>Aivia</w:t>
      </w:r>
      <w:proofErr w:type="spellEnd"/>
      <w:r w:rsidRPr="00F54401">
        <w:rPr>
          <w:lang w:val="en-US"/>
        </w:rPr>
        <w:t xml:space="preserve"> subscribers can access </w:t>
      </w:r>
      <w:proofErr w:type="spellStart"/>
      <w:r w:rsidRPr="00F54401">
        <w:rPr>
          <w:lang w:val="en-US"/>
        </w:rPr>
        <w:t>Aivia</w:t>
      </w:r>
      <w:proofErr w:type="spellEnd"/>
      <w:r w:rsidRPr="00F54401">
        <w:rPr>
          <w:lang w:val="en-US"/>
        </w:rPr>
        <w:t xml:space="preserve"> 14 as part of their subscription for a seamless transition to this cutting-edge update. To learn more about </w:t>
      </w:r>
      <w:proofErr w:type="spellStart"/>
      <w:r w:rsidRPr="00F54401">
        <w:rPr>
          <w:lang w:val="en-US"/>
        </w:rPr>
        <w:t>Aivia</w:t>
      </w:r>
      <w:proofErr w:type="spellEnd"/>
      <w:r w:rsidRPr="00F54401">
        <w:rPr>
          <w:lang w:val="en-US"/>
        </w:rPr>
        <w:t xml:space="preserve"> or to request a free trial, visit </w:t>
      </w:r>
      <w:hyperlink r:id="rId7">
        <w:r w:rsidRPr="00F54401">
          <w:rPr>
            <w:color w:val="0000FF"/>
            <w:u w:val="single"/>
            <w:lang w:val="en-US"/>
          </w:rPr>
          <w:t>https://www.leica-microsystems.com/aivia</w:t>
        </w:r>
      </w:hyperlink>
      <w:r w:rsidRPr="00F54401">
        <w:rPr>
          <w:lang w:val="en-US"/>
        </w:rPr>
        <w:t>.</w:t>
      </w:r>
    </w:p>
    <w:p w14:paraId="0BE59EA2" w14:textId="77777777" w:rsidR="00015AF7" w:rsidRPr="00F54401" w:rsidRDefault="00015AF7">
      <w:pPr>
        <w:spacing w:line="300" w:lineRule="auto"/>
        <w:rPr>
          <w:lang w:val="en-US"/>
        </w:rPr>
      </w:pPr>
    </w:p>
    <w:p w14:paraId="0BE59EA5" w14:textId="77777777" w:rsidR="00015AF7" w:rsidRPr="00F54401" w:rsidRDefault="00015AF7">
      <w:pPr>
        <w:rPr>
          <w:b/>
          <w:lang w:val="en-US"/>
        </w:rPr>
      </w:pPr>
    </w:p>
    <w:p w14:paraId="0BE59EA6" w14:textId="77777777" w:rsidR="00015AF7" w:rsidRDefault="00000000">
      <w:pPr>
        <w:rPr>
          <w:b/>
        </w:rPr>
      </w:pPr>
      <w:r>
        <w:rPr>
          <w:b/>
        </w:rPr>
        <w:lastRenderedPageBreak/>
        <w:pict w14:anchorId="0BE59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47.5pt">
            <v:imagedata r:id="rId8" o:title=""/>
          </v:shape>
        </w:pict>
      </w:r>
    </w:p>
    <w:p w14:paraId="0BE59EA7" w14:textId="77777777" w:rsidR="00015AF7" w:rsidRPr="00F54401" w:rsidRDefault="00000000">
      <w:pPr>
        <w:pBdr>
          <w:top w:val="nil"/>
          <w:left w:val="nil"/>
          <w:bottom w:val="nil"/>
          <w:right w:val="nil"/>
          <w:between w:val="nil"/>
        </w:pBdr>
        <w:spacing w:line="240" w:lineRule="auto"/>
        <w:jc w:val="left"/>
        <w:rPr>
          <w:color w:val="000000"/>
          <w:lang w:val="en-US"/>
        </w:rPr>
      </w:pPr>
      <w:r w:rsidRPr="00F54401">
        <w:rPr>
          <w:color w:val="000000"/>
          <w:sz w:val="18"/>
          <w:szCs w:val="18"/>
          <w:lang w:val="en-US"/>
        </w:rPr>
        <w:t xml:space="preserve">Multiplexed human tonsil tissue labeled with a panel of 8 OPAL dyes and DAPI acquired on a STELLARIS system. Epithelial (purple) and immune (teal) cells are segmented using </w:t>
      </w:r>
      <w:proofErr w:type="spellStart"/>
      <w:r w:rsidRPr="00F54401">
        <w:rPr>
          <w:color w:val="000000"/>
          <w:sz w:val="18"/>
          <w:szCs w:val="18"/>
          <w:lang w:val="en-US"/>
        </w:rPr>
        <w:t>Aivia</w:t>
      </w:r>
      <w:proofErr w:type="spellEnd"/>
      <w:r w:rsidRPr="00F54401">
        <w:rPr>
          <w:color w:val="000000"/>
          <w:sz w:val="18"/>
          <w:szCs w:val="18"/>
          <w:lang w:val="en-US"/>
        </w:rPr>
        <w:t xml:space="preserve"> 14. </w:t>
      </w:r>
      <w:r w:rsidRPr="00F54401">
        <w:rPr>
          <w:color w:val="000000"/>
          <w:lang w:val="en-US"/>
        </w:rPr>
        <w:t>________________________________________</w:t>
      </w:r>
    </w:p>
    <w:p w14:paraId="0BE59EA8" w14:textId="77777777" w:rsidR="00015AF7" w:rsidRPr="00F54401" w:rsidRDefault="00015AF7">
      <w:pPr>
        <w:spacing w:line="300" w:lineRule="auto"/>
        <w:rPr>
          <w:lang w:val="en-US"/>
        </w:rPr>
      </w:pPr>
    </w:p>
    <w:p w14:paraId="0BE59EA9" w14:textId="77777777" w:rsidR="00015AF7" w:rsidRPr="00F54401" w:rsidRDefault="00000000">
      <w:pPr>
        <w:spacing w:line="300" w:lineRule="auto"/>
        <w:rPr>
          <w:b/>
          <w:lang w:val="en-US"/>
        </w:rPr>
      </w:pPr>
      <w:r w:rsidRPr="00F54401">
        <w:rPr>
          <w:b/>
          <w:lang w:val="en-US"/>
        </w:rPr>
        <w:t>About Leica Microsystems</w:t>
      </w:r>
    </w:p>
    <w:p w14:paraId="0BE59EAA" w14:textId="77777777" w:rsidR="00015AF7" w:rsidRPr="00F54401" w:rsidRDefault="00000000">
      <w:pPr>
        <w:spacing w:line="300" w:lineRule="auto"/>
        <w:rPr>
          <w:lang w:val="en-US"/>
        </w:rPr>
      </w:pPr>
      <w:r w:rsidRPr="00F54401">
        <w:rPr>
          <w:lang w:val="en-US"/>
        </w:rPr>
        <w:t xml:space="preserve">Leica Microsystems develops and manufactures microscopes and scientific instruments for the analysis of microstructures and nanostructures.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w:t>
      </w:r>
    </w:p>
    <w:p w14:paraId="0BE59EAB" w14:textId="77777777" w:rsidR="00015AF7" w:rsidRPr="00F54401" w:rsidRDefault="00015AF7">
      <w:pPr>
        <w:spacing w:line="300" w:lineRule="auto"/>
        <w:rPr>
          <w:lang w:val="en-US"/>
        </w:rPr>
      </w:pPr>
    </w:p>
    <w:p w14:paraId="0BE59EAC" w14:textId="77777777" w:rsidR="00015AF7" w:rsidRDefault="00000000">
      <w:pPr>
        <w:spacing w:line="300" w:lineRule="auto"/>
      </w:pPr>
      <w:r w:rsidRPr="00F54401">
        <w:rPr>
          <w:lang w:val="en-US"/>
        </w:rPr>
        <w:t xml:space="preserve">Leica Microsystems has six major plants and product development sites around the world. The company is represented in over 100 countries, has sales and service organizations in 20 countries, and an international network of distribution partners. </w:t>
      </w:r>
      <w:r>
        <w:t>Its headquarters are located in Wetzlar, Germany.</w:t>
      </w:r>
    </w:p>
    <w:p w14:paraId="0BE59EAD" w14:textId="77777777" w:rsidR="00015AF7" w:rsidRDefault="00015AF7">
      <w:pPr>
        <w:spacing w:line="480" w:lineRule="auto"/>
        <w:rPr>
          <w:u w:val="single"/>
        </w:rPr>
      </w:pPr>
    </w:p>
    <w:p w14:paraId="0BE59EAE" w14:textId="77777777" w:rsidR="00015AF7" w:rsidRDefault="00000000">
      <w:pPr>
        <w:jc w:val="left"/>
      </w:pPr>
      <w:r>
        <w:br w:type="page"/>
      </w:r>
      <w:r>
        <w:rPr>
          <w:b/>
          <w:u w:val="single"/>
        </w:rPr>
        <w:lastRenderedPageBreak/>
        <w:t>Additional image 2</w:t>
      </w:r>
      <w:r>
        <w:rPr>
          <w:b/>
        </w:rPr>
        <w:t xml:space="preserve">: </w:t>
      </w:r>
    </w:p>
    <w:p w14:paraId="0BE59EAF" w14:textId="77777777" w:rsidR="00015AF7" w:rsidRDefault="00015AF7">
      <w:pPr>
        <w:jc w:val="left"/>
      </w:pPr>
    </w:p>
    <w:p w14:paraId="0BE59EB0" w14:textId="77777777" w:rsidR="00015AF7" w:rsidRDefault="00000000">
      <w:pPr>
        <w:jc w:val="left"/>
      </w:pPr>
      <w:r>
        <w:pict w14:anchorId="0BE59EB3">
          <v:shape id="_x0000_i1026" type="#_x0000_t75" style="width:469.5pt;height:252pt">
            <v:imagedata r:id="rId9" o:title=""/>
          </v:shape>
        </w:pict>
      </w:r>
    </w:p>
    <w:p w14:paraId="0BE59EB1" w14:textId="6E482980" w:rsidR="00015AF7" w:rsidRPr="00BB28BE" w:rsidRDefault="00015AF7">
      <w:pPr>
        <w:rPr>
          <w:lang w:val="en-US"/>
        </w:rPr>
      </w:pPr>
    </w:p>
    <w:sectPr w:rsidR="00015AF7" w:rsidRPr="00BB28BE">
      <w:headerReference w:type="default" r:id="rId10"/>
      <w:footerReference w:type="even" r:id="rId11"/>
      <w:footerReference w:type="default" r:id="rId12"/>
      <w:headerReference w:type="first" r:id="rId13"/>
      <w:footerReference w:type="first" r:id="rId14"/>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D937D" w14:textId="77777777" w:rsidR="00607DED" w:rsidRDefault="00607DED">
      <w:pPr>
        <w:spacing w:line="240" w:lineRule="auto"/>
      </w:pPr>
      <w:r>
        <w:separator/>
      </w:r>
    </w:p>
  </w:endnote>
  <w:endnote w:type="continuationSeparator" w:id="0">
    <w:p w14:paraId="4602025F" w14:textId="77777777" w:rsidR="00607DED" w:rsidRDefault="00607D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6ACA0AEC-041F-428F-BBA1-DC736BE77CA5}"/>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23E37BE5-6CCE-451F-A6A0-92FC714296D5}"/>
    <w:embedItalic r:id="rId3" w:fontKey="{1A972FEA-BAA0-4820-8AA4-BCFC01B01E73}"/>
  </w:font>
  <w:font w:name="Tahoma">
    <w:panose1 w:val="020B0604030504040204"/>
    <w:charset w:val="00"/>
    <w:family w:val="swiss"/>
    <w:pitch w:val="variable"/>
    <w:sig w:usb0="E1002EFF" w:usb1="C000605B" w:usb2="00000029" w:usb3="00000000" w:csb0="000101FF" w:csb1="00000000"/>
    <w:embedRegular r:id="rId4" w:fontKey="{54E482A9-B098-4464-B6A4-26544B91AC01}"/>
  </w:font>
  <w:font w:name="Calibri Light">
    <w:panose1 w:val="020F0302020204030204"/>
    <w:charset w:val="00"/>
    <w:family w:val="swiss"/>
    <w:pitch w:val="variable"/>
    <w:sig w:usb0="E4002EFF" w:usb1="C000247B" w:usb2="00000009" w:usb3="00000000" w:csb0="000001FF" w:csb1="00000000"/>
    <w:embedRegular r:id="rId5" w:fontKey="{8180AAA4-EB38-422B-9F27-86847C6D1267}"/>
  </w:font>
  <w:font w:name="Calibri">
    <w:panose1 w:val="020F0502020204030204"/>
    <w:charset w:val="00"/>
    <w:family w:val="swiss"/>
    <w:pitch w:val="variable"/>
    <w:sig w:usb0="E4002EFF" w:usb1="C000247B" w:usb2="00000009" w:usb3="00000000" w:csb0="000001FF" w:csb1="00000000"/>
    <w:embedRegular r:id="rId6" w:fontKey="{73846F49-4A43-4C65-8BE6-8D3C5DC81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6" w14:textId="77777777" w:rsidR="00015AF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E59EB7" w14:textId="77777777" w:rsidR="00015AF7" w:rsidRDefault="00015AF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8" w14:textId="77777777" w:rsidR="00015AF7" w:rsidRDefault="0000000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9"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64384" behindDoc="0" locked="0" layoutInCell="1" hidden="0" allowOverlap="1" wp14:anchorId="0BE59EC9" wp14:editId="0BE59ECA">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14" name="Straight Arrow Connector 1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1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A"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BB"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D" w14:textId="77777777" w:rsidR="00015AF7" w:rsidRDefault="0000000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E"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65408" behindDoc="0" locked="0" layoutInCell="1" hidden="0" allowOverlap="1" wp14:anchorId="0BE59ED3" wp14:editId="0BE59ED4">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9" name="Straight Arrow Connector 9"/>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F"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C0"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11B02" w14:textId="77777777" w:rsidR="00607DED" w:rsidRDefault="00607DED">
      <w:pPr>
        <w:spacing w:line="240" w:lineRule="auto"/>
      </w:pPr>
      <w:r>
        <w:separator/>
      </w:r>
    </w:p>
  </w:footnote>
  <w:footnote w:type="continuationSeparator" w:id="0">
    <w:p w14:paraId="1D240AC3" w14:textId="77777777" w:rsidR="00607DED" w:rsidRDefault="00607D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5" w14:textId="77777777" w:rsidR="00015AF7"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0BE59EC1" wp14:editId="0BE59EC2">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9264" behindDoc="0" locked="0" layoutInCell="1" hidden="0" allowOverlap="1" wp14:anchorId="0BE59EC3" wp14:editId="0BE59EC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5" w14:textId="77777777" w:rsidR="00015AF7" w:rsidRDefault="0000000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3" id="Freeform: Shape 12" o:spid="_x0000_s1026" style="position:absolute;left:0;text-align:left;margin-left:70.15pt;margin-top:134.55pt;width:361.5pt;height:24.2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0BE59ED5"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95pt;margin-top:9.65pt;width:79.1pt;height:53.7pt;z-index:-251658238;mso-position-horizontal:absolute;mso-position-horizontal-relative:margin;mso-position-vertical:absolute;mso-position-vertical-relative:text" o:allowincell="f">
          <v:imagedata r:id="rId8" o:title="Logo_Microsystems_color"/>
          <w10:wrap anchorx="margin"/>
        </v:shape>
      </w:pict>
    </w:r>
    <w:r>
      <w:pict w14:anchorId="0BE59EC6">
        <v:shape id="_x0000_s1027" type="#_x0000_t75" style="position:absolute;left:0;text-align:left;margin-left:-.85pt;margin-top:29pt;width:123.85pt;height:15.55pt;z-index:-251658236;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60288" behindDoc="0" locked="0" layoutInCell="1" hidden="0" allowOverlap="1" wp14:anchorId="0BE59EC7" wp14:editId="0BE59EC8">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6"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C7" id="Rectangle 15" o:spid="_x0000_s1027" style="position:absolute;left:0;text-align:left;margin-left:-45pt;margin-top:-16pt;width:16.5pt;height:14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0BE59ED6" w14:textId="77777777" w:rsidR="00015AF7" w:rsidRDefault="00015AF7">
                    <w:pPr>
                      <w:spacing w:line="240" w:lineRule="auto"/>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C" w14:textId="77777777" w:rsidR="00015AF7"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61312" behindDoc="0" locked="0" layoutInCell="1" hidden="0" allowOverlap="1" wp14:anchorId="0BE59ECB" wp14:editId="0BE59ECC">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62336" behindDoc="0" locked="0" layoutInCell="1" hidden="0" allowOverlap="1" wp14:anchorId="0BE59ECD" wp14:editId="0BE59ECE">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7" w14:textId="77777777" w:rsidR="00015AF7" w:rsidRDefault="0000000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D" id="Freeform: Shape 10" o:spid="_x0000_s1028" style="position:absolute;left:0;text-align:left;margin-left:70.15pt;margin-top:132.3pt;width:361.5pt;height:24.2pt;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0BE59ED7"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pt;margin-top:9.55pt;width:79.1pt;height:53.7pt;z-index:-251658239;mso-position-horizontal:absolute;mso-position-horizontal-relative:margin;mso-position-vertical:absolute;mso-position-vertical-relative:text" o:allowincell="f">
          <v:imagedata r:id="rId8" o:title="Logo_Microsystems_color"/>
          <w10:wrap anchorx="margin"/>
        </v:shape>
      </w:pict>
    </w:r>
    <w:r>
      <w:pict w14:anchorId="0BE59ED0">
        <v:shape id="Bild 53" o:spid="_x0000_s1025" type="#_x0000_t75" style="position:absolute;left:0;text-align:left;margin-left:-.85pt;margin-top:26.75pt;width:123.85pt;height:15.55pt;z-index:-251658237;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63360" behindDoc="0" locked="0" layoutInCell="1" hidden="0" allowOverlap="1" wp14:anchorId="0BE59ED1" wp14:editId="0BE59ED2">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8"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D1" id="Rectangle 16" o:spid="_x0000_s1029" style="position:absolute;left:0;text-align:left;margin-left:-45pt;margin-top:-18pt;width:16.5pt;height:14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0BE59ED8" w14:textId="77777777" w:rsidR="00015AF7" w:rsidRDefault="00015AF7">
                    <w:pPr>
                      <w:spacing w:line="240" w:lineRule="auto"/>
                      <w:jc w:val="lef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F7"/>
    <w:rsid w:val="00015AF7"/>
    <w:rsid w:val="00032A38"/>
    <w:rsid w:val="000816C9"/>
    <w:rsid w:val="0010379E"/>
    <w:rsid w:val="0016513F"/>
    <w:rsid w:val="002C09C6"/>
    <w:rsid w:val="00414BE5"/>
    <w:rsid w:val="00437A94"/>
    <w:rsid w:val="004B0B25"/>
    <w:rsid w:val="005501F6"/>
    <w:rsid w:val="005B214B"/>
    <w:rsid w:val="005B3702"/>
    <w:rsid w:val="005F5CC0"/>
    <w:rsid w:val="00607DED"/>
    <w:rsid w:val="006A2EFB"/>
    <w:rsid w:val="006A5A5E"/>
    <w:rsid w:val="00714A27"/>
    <w:rsid w:val="00865427"/>
    <w:rsid w:val="00A65C4F"/>
    <w:rsid w:val="00BB28BE"/>
    <w:rsid w:val="00E6744A"/>
    <w:rsid w:val="00F54401"/>
    <w:rsid w:val="00FD7F8B"/>
    <w:rsid w:val="00FF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59E92"/>
  <w15:docId w15:val="{85E5241C-7D6A-4EC1-8CB5-1BEEB429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52"/>
    <w:rPr>
      <w:rFonts w:eastAsia="Times New Roman"/>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character" w:styleId="UnresolvedMention">
    <w:name w:val="Unresolved Mention"/>
    <w:uiPriority w:val="99"/>
    <w:semiHidden/>
    <w:unhideWhenUsed/>
    <w:rsid w:val="003405FC"/>
    <w:rPr>
      <w:color w:val="605E5C"/>
      <w:shd w:val="clear" w:color="auto" w:fill="E1DFDD"/>
    </w:rPr>
  </w:style>
  <w:style w:type="table" w:styleId="TableGrid">
    <w:name w:val="Table Grid"/>
    <w:basedOn w:val="TableNormal"/>
    <w:rsid w:val="00325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A7F14"/>
    <w:rPr>
      <w:sz w:val="16"/>
      <w:szCs w:val="16"/>
    </w:rPr>
  </w:style>
  <w:style w:type="paragraph" w:styleId="CommentText">
    <w:name w:val="annotation text"/>
    <w:basedOn w:val="Normal"/>
    <w:link w:val="CommentTextChar"/>
    <w:rsid w:val="000A7F14"/>
  </w:style>
  <w:style w:type="character" w:customStyle="1" w:styleId="CommentTextChar">
    <w:name w:val="Comment Text Char"/>
    <w:link w:val="CommentText"/>
    <w:rsid w:val="000A7F14"/>
    <w:rPr>
      <w:rFonts w:ascii="Arial" w:eastAsia="Times New Roman" w:hAnsi="Arial"/>
      <w:lang w:val="de-DE" w:eastAsia="de-DE"/>
    </w:rPr>
  </w:style>
  <w:style w:type="paragraph" w:styleId="CommentSubject">
    <w:name w:val="annotation subject"/>
    <w:basedOn w:val="CommentText"/>
    <w:next w:val="CommentText"/>
    <w:link w:val="CommentSubjectChar"/>
    <w:rsid w:val="000A7F14"/>
    <w:rPr>
      <w:b/>
      <w:bCs/>
    </w:rPr>
  </w:style>
  <w:style w:type="character" w:customStyle="1" w:styleId="CommentSubjectChar">
    <w:name w:val="Comment Subject Char"/>
    <w:link w:val="CommentSubject"/>
    <w:rsid w:val="000A7F14"/>
    <w:rPr>
      <w:rFonts w:ascii="Arial" w:eastAsia="Times New Roman" w:hAnsi="Arial"/>
      <w:b/>
      <w:bCs/>
      <w:lang w:val="de-DE" w:eastAsia="de-DE"/>
    </w:rPr>
  </w:style>
  <w:style w:type="paragraph" w:styleId="Revision">
    <w:name w:val="Revision"/>
    <w:hidden/>
    <w:uiPriority w:val="99"/>
    <w:semiHidden/>
    <w:rsid w:val="00EE22BF"/>
    <w:rPr>
      <w:rFonts w:eastAsia="Times New Roman"/>
      <w:lang w:val="de-DE"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leica-microsystems.com/aivia" TargetMode="Externa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3.png"/><Relationship Id="rId7" Type="http://schemas.openxmlformats.org/officeDocument/2006/relationships/image" Target="media/image11.png"/><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7" Type="http://schemas.openxmlformats.org/officeDocument/2006/relationships/image" Target="media/image9.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3S9yjntPQ99YENclIFdoiXFCA==">CgMxLjAaJwoBMBIiCiAIBCocCgtBQUFCUExEX084YxAIGgtBQUFCUExEX084YyKkCQoLQUFBQlBMRF9POGMS8ggKC0FBQUJQTERfTzhjEgtBQUFCUExEX084YxraAgoJdGV4dC9odG1sEswCSSBoYXZlIHN1YnN0aXR1dGVkICZxdW90O2dlbmUgbXV0YXRpb25zJnF1b3Q7IGZvciAmcXVvdDtoZXRlcm9nZW5laXRpZXMmcXVvdDsgLSB0aGlzIG1ha2VzIGl0IGVhc2llciBmb3IgYW55IHJlYWRlciB0byB1bmRlcnN0YW5kLiBIb3dldmVyLCB3aGlsZSBJIGNhbiBhcHByZWNpYXRlIHRoYXQgQWxleCB3YW50cyBhIG1vcmUgcG9zaXRpdmUgdGVybSwgSSB0aGluayB0aGlzIGlzIHRoZSBtb3N0IG5ldXRyYWwgYW5kIHNpbXBsZSB3YXkgdG8gZGVzY3JpYmUgaXQuICZxdW90O0NoYXJhY3RlcmlzdGljJnF1b3Q7IGRvZXNuJiMzOTt0IHJlYWxseSB3b3JrIGluIHRoaXMgY29udGV4dC4iuQIKCnRleHQvcGxhaW4SqgJJIGhhdmUgc3Vic3RpdHV0ZWQgImdlbmUgbXV0YXRpb25zIiBmb3IgImhldGVyb2dlbmVpdGllcyIgLSB0aGlzIG1ha2VzIGl0IGVhc2llciBmb3IgYW55IHJlYWRlciB0byB1bmRlcnN0YW5kLiBIb3dldmVyLCB3aGlsZSBJIGNhbiBhcHByZWNpYXRlIHRoYXQgQWxleCB3YW50cyBhIG1vcmUgcG9zaXRpdmUgdGVybSwgSSB0aGluayB0aGlzIGlzIHRoZSBtb3N0IG5ldXRyYWwgYW5kIHNpbXBsZSB3YXkgdG8gZGVzY3JpYmUgaXQuICJDaGFyYWN0ZXJpc3RpYyIgZG9lc24ndCByZWFsbHkgd29yayBpbiB0aGlzIGNvbnRleHQuKhsiFTExNTg1MDg2NDY4NTM2NzgxNTEyNSgAOAAw39OB/v0xOPXFh/79MUocCgp0ZXh0L3BsYWluEg5nZW5lIG11dGF0aW9uc1oMbTNvcjA0eWx2cm1vcgIgAHgAmgEGCAAQABgAqgHPAhLMAkkgaGF2ZSBzdWJzdGl0dXRlZCAmcXVvdDtnZW5lIG11dGF0aW9ucyZxdW90OyBmb3IgJnF1b3Q7aGV0ZXJvZ2VuZWl0aWVzJnF1b3Q7IC0gdGhpcyBtYWtlcyBpdCBlYXNpZXIgZm9yIGFueSByZWFkZXIgdG8gdW5kZXJzdGFuZC4gSG93ZXZlciwgd2hpbGUgSSBjYW4gYXBwcmVjaWF0ZSB0aGF0IEFsZXggd2FudHMgYSBtb3JlIHBvc2l0aXZlIHRlcm0sIEkgdGhpbmsgdGhpcyBpcyB0aGUgbW9zdCBuZXV0cmFsIGFuZCBzaW1wbGUgd2F5IHRvIGRlc2NyaWJlIGl0LiAmcXVvdDtDaGFyYWN0ZXJpc3RpYyZxdW90OyBkb2VzbiYjMzk7dCByZWFsbHkgd29yayBpbiB0aGlzIGNvbnRleHQusAEAuAEAGN/Tgf79MSD1xYf+/TEwAEIQa2l4LjEzbmtkcTkyZmhyeDgAalIKNnN1Z2dlc3RJZEltcG9ydGRkY2E3N2Y3LTAwOTQtNDk2OS1hMjA3LTJkYTMwZDYzMGE5Yl8yNxIYR3VlcnJlaXJvIEx1Y2FzLCBMdWNpYW5valIKNnN1Z2dlc3RJZEltcG9ydGRkY2E3N2Y3LTAwOTQtNDk2OS1hMjA3LTJkYTMwZDYzMGE5Yl8yMRIYR3VlcnJlaXJvIEx1Y2FzLCBMdWNpYW5valIKNnN1Z2dlc3RJZEltcG9ydGRkY2E3N2Y3LTAwOTQtNDk2OS1hMjA3LTJkYTMwZDYzMGE5Yl8yNRIYR3VlcnJlaXJvIEx1Y2FzLCBMdWNpYW5valIKNnN1Z2dlc3RJZEltcG9ydGRkY2E3N2Y3LTAwOTQtNDk2OS1hMjA3LTJkYTMwZDYzMGE5Yl8yOBIYR3VlcnJlaXJvIEx1Y2FzLCBMdWNpYW5vaksKNXN1Z2dlc3RJZEltcG9ydGRkY2E3N2Y3LTAwOTQtNDk2OS1hMjA3LTJkYTMwZDYzMGE5Yl8xEhJZdWVuLVRvcnJlcywgQmV0dHlqUgo2c3VnZ2VzdElkSW1wb3J0ZGRjYTc3ZjctMDA5NC00OTY5LWEyMDctMmRhMzBkNjMwYTliXzExEhhHdWVycmVpcm8gTHVjYXMsIEx1Y2lhbm9qUgo2c3VnZ2VzdElkSW1wb3J0ZGRjYTc3ZjctMDA5NC00OTY5LWEyMDctMmRhMzBkNjMwYTliXzE5EhhHdWVycmVpcm8gTHVjYXMsIEx1Y2lhbm9qUQo1c3VnZ2VzdElkSW1wb3J0ZGRjYTc3ZjctMDA5NC00OTY5LWEyMDctMmRhMzBkNjMwYTliXzYSGEd1ZXJyZWlybyBMdWNhcywgTHVjaWFub2pSCjZzdWdnZXN0SWRJbXBvcnRkZGNhNzdmNy0wMDk0LTQ5NjktYTIwNy0yZGEzMGQ2MzBhOWJfMjkSGEd1ZXJyZWlybyBMdWNhcywgTHVjaWFub2pRCjVzdWdnZXN0SWRJbXBvcnRkZGNhNzdmNy0wMDk0LTQ5NjktYTIwNy0yZGEzMGQ2MzBhOWJfORIYR3VlcnJlaXJvIEx1Y2FzLCBMdWNpYW5valIKNnN1Z2dlc3RJZEltcG9ydGRkY2E3N2Y3LTAwOTQtNDk2OS1hMjA3LTJkYTMwZDYzMGE5Yl8yMxIYR3VlcnJlaXJvIEx1Y2FzLCBMdWNpYW5valEKNXN1Z2dlc3RJZEltcG9ydGRkY2E3N2Y3LTAwOTQtNDk2OS1hMjA3LTJkYTMwZDYzMGE5Yl8yEhhHdWVycmVpcm8gTHVjYXMsIEx1Y2lhbm9qUQo1c3VnZ2VzdElkSW1wb3J0ZGRjYTc3ZjctMDA5NC00OTY5LWEyMDctMmRhMzBkNjMwYTliXzgSGEd1ZXJyZWlybyBMdWNhcywgTHVjaWFub2pSCjZzdWdnZXN0SWRJbXBvcnRkZGNhNzdmNy0wMDk0LTQ5NjktYTIwNy0yZGEzMGQ2MzBhOWJfMTgSGEd1ZXJyZWlybyBMdWNhcywgTHVjaWFub3IhMUgwak1qRTJrV3hUTEpqbWNFa1VFWFVweExYbTk1TFh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0629A0AA9462643A0FD6B4CB91E5CAF" ma:contentTypeVersion="18" ma:contentTypeDescription="Create a new document." ma:contentTypeScope="" ma:versionID="3ee7f4bb4b482dc22621e1552ba0e152">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9265c94a14b3f4998bbc92ce4254589c"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361b04b-f4fb-45a8-add0-eae9f728f989" xsi:nil="true"/>
    <lcf76f155ced4ddcb4097134ff3c332f xmlns="f72cb5cf-78fb-4501-a54a-eccd7b425b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6D963C-0405-4EBA-85CB-354F03E7F022}"/>
</file>

<file path=customXml/itemProps3.xml><?xml version="1.0" encoding="utf-8"?>
<ds:datastoreItem xmlns:ds="http://schemas.openxmlformats.org/officeDocument/2006/customXml" ds:itemID="{939E2AC5-6E9F-4BE9-BA00-3F509DD1A64E}"/>
</file>

<file path=customXml/itemProps4.xml><?xml version="1.0" encoding="utf-8"?>
<ds:datastoreItem xmlns:ds="http://schemas.openxmlformats.org/officeDocument/2006/customXml" ds:itemID="{83C81CAE-79C9-4538-9483-563D52147AFE}"/>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3221</Characters>
  <Application>Microsoft Office Word</Application>
  <DocSecurity>0</DocSecurity>
  <Lines>26</Lines>
  <Paragraphs>7</Paragraphs>
  <ScaleCrop>false</ScaleCrop>
  <Company>Leica Microsystems</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Amla, Hajira</dc:creator>
  <cp:lastModifiedBy>Ahrendt, Jonas</cp:lastModifiedBy>
  <cp:revision>20</cp:revision>
  <dcterms:created xsi:type="dcterms:W3CDTF">2024-05-28T14:53:00Z</dcterms:created>
  <dcterms:modified xsi:type="dcterms:W3CDTF">2024-06-07T07:15:00Z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MSIP_Label_73094ff5-79ca-456b-95f6-d578316a3809_Enabled">
    <vt:lpwstr>true</vt:lpwstr>
  </property>
  <property fmtid="{D5CDD505-2E9C-101B-9397-08002B2CF9AE}" pid="7" name="MSIP_Label_73094ff5-79ca-456b-95f6-d578316a3809_SetDate">
    <vt:lpwstr>2022-01-04T16:43:31Z</vt:lpwstr>
  </property>
  <property fmtid="{D5CDD505-2E9C-101B-9397-08002B2CF9AE}" pid="8" name="MSIP_Label_73094ff5-79ca-456b-95f6-d578316a3809_Method">
    <vt:lpwstr>Privileged</vt:lpwstr>
  </property>
  <property fmtid="{D5CDD505-2E9C-101B-9397-08002B2CF9AE}" pid="9" name="MSIP_Label_73094ff5-79ca-456b-95f6-d578316a3809_Name">
    <vt:lpwstr>Public</vt:lpwstr>
  </property>
  <property fmtid="{D5CDD505-2E9C-101B-9397-08002B2CF9AE}" pid="10" name="MSIP_Label_73094ff5-79ca-456b-95f6-d578316a3809_SiteId">
    <vt:lpwstr>771c9c47-7f24-44dc-958e-34f8713a8394</vt:lpwstr>
  </property>
  <property fmtid="{D5CDD505-2E9C-101B-9397-08002B2CF9AE}" pid="11" name="MSIP_Label_73094ff5-79ca-456b-95f6-d578316a3809_ActionId">
    <vt:lpwstr>134c5fe0-0512-44d3-867d-4e9627487d9c</vt:lpwstr>
  </property>
  <property fmtid="{D5CDD505-2E9C-101B-9397-08002B2CF9AE}" pid="12" name="MSIP_Label_73094ff5-79ca-456b-95f6-d578316a3809_ContentBits">
    <vt:lpwstr>0</vt:lpwstr>
  </property>
  <property fmtid="{D5CDD505-2E9C-101B-9397-08002B2CF9AE}" pid="13" name="ContentTypeId">
    <vt:lpwstr>0x01010010629A0AA9462643A0FD6B4CB91E5CAF</vt:lpwstr>
  </property>
</Properties>
</file>