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2C4618" w:rsidR="002C4618" w:rsidRDefault="002C4618" w14:paraId="77F2235F" w14:textId="433CADFF">
      <w:pPr>
        <w:ind w:left="1" w:hanging="3"/>
        <w:rPr>
          <w:b/>
          <w:sz w:val="36"/>
          <w:szCs w:val="36"/>
          <w:lang w:val="de-DE"/>
        </w:rPr>
      </w:pPr>
      <w:proofErr w:type="spellStart"/>
      <w:r w:rsidRPr="002C4618">
        <w:rPr>
          <w:b/>
          <w:sz w:val="36"/>
          <w:szCs w:val="36"/>
          <w:lang w:val="de-DE"/>
        </w:rPr>
        <w:t>SpectraPlex</w:t>
      </w:r>
      <w:proofErr w:type="spellEnd"/>
      <w:r w:rsidRPr="002C4618">
        <w:rPr>
          <w:b/>
          <w:sz w:val="36"/>
          <w:szCs w:val="36"/>
          <w:lang w:val="de-DE"/>
        </w:rPr>
        <w:t xml:space="preserve"> setzt </w:t>
      </w:r>
      <w:r w:rsidR="00611C99">
        <w:rPr>
          <w:b/>
          <w:sz w:val="36"/>
          <w:szCs w:val="36"/>
          <w:lang w:val="de-DE"/>
        </w:rPr>
        <w:t xml:space="preserve">einen </w:t>
      </w:r>
      <w:r w:rsidRPr="002C4618">
        <w:rPr>
          <w:b/>
          <w:sz w:val="36"/>
          <w:szCs w:val="36"/>
          <w:lang w:val="de-DE"/>
        </w:rPr>
        <w:t>neue</w:t>
      </w:r>
      <w:r w:rsidR="00611C99">
        <w:rPr>
          <w:b/>
          <w:sz w:val="36"/>
          <w:szCs w:val="36"/>
          <w:lang w:val="de-DE"/>
        </w:rPr>
        <w:t>n</w:t>
      </w:r>
      <w:r w:rsidRPr="002C4618">
        <w:rPr>
          <w:b/>
          <w:sz w:val="36"/>
          <w:szCs w:val="36"/>
          <w:lang w:val="de-DE"/>
        </w:rPr>
        <w:t xml:space="preserve"> Standard </w:t>
      </w:r>
      <w:r w:rsidRPr="00BE6423">
        <w:rPr>
          <w:b/>
          <w:sz w:val="36"/>
          <w:szCs w:val="36"/>
          <w:lang w:val="de-DE"/>
        </w:rPr>
        <w:t xml:space="preserve">in der </w:t>
      </w:r>
      <w:r>
        <w:rPr>
          <w:b/>
          <w:sz w:val="36"/>
          <w:szCs w:val="36"/>
          <w:lang w:val="de-DE"/>
        </w:rPr>
        <w:t>räumlichen Biologie</w:t>
      </w:r>
    </w:p>
    <w:p w:rsidRPr="002C4618" w:rsidR="00E56B4A" w:rsidRDefault="00E56B4A" w14:paraId="171389DD" w14:textId="77777777">
      <w:pPr>
        <w:ind w:left="1" w:hanging="3"/>
        <w:rPr>
          <w:b/>
          <w:sz w:val="28"/>
          <w:szCs w:val="28"/>
          <w:lang w:val="de-DE"/>
        </w:rPr>
      </w:pPr>
    </w:p>
    <w:p w:rsidRPr="00B422B9" w:rsidR="000F1EAB" w:rsidP="00A10C44" w:rsidRDefault="00B422B9" w14:paraId="228201A8" w14:textId="433BD40C">
      <w:pPr>
        <w:ind w:left="1" w:hanging="3"/>
        <w:rPr>
          <w:b/>
          <w:sz w:val="24"/>
          <w:szCs w:val="24"/>
          <w:lang w:val="de-DE"/>
        </w:rPr>
      </w:pPr>
      <w:bookmarkStart w:name="_Hlk176884599" w:id="0"/>
      <w:r w:rsidRPr="00B422B9">
        <w:rPr>
          <w:b/>
          <w:sz w:val="24"/>
          <w:szCs w:val="24"/>
          <w:lang w:val="de-DE"/>
        </w:rPr>
        <w:t>Leica Microsystems stellt die nächste Generation</w:t>
      </w:r>
      <w:r w:rsidR="00A8665A">
        <w:rPr>
          <w:b/>
          <w:sz w:val="24"/>
          <w:szCs w:val="24"/>
          <w:lang w:val="de-DE"/>
        </w:rPr>
        <w:t xml:space="preserve"> ihrer Konfokalplattform</w:t>
      </w:r>
      <w:r w:rsidR="00B502EA">
        <w:rPr>
          <w:b/>
          <w:sz w:val="24"/>
          <w:szCs w:val="24"/>
          <w:lang w:val="de-DE"/>
        </w:rPr>
        <w:t xml:space="preserve"> </w:t>
      </w:r>
      <w:r w:rsidRPr="00B422B9">
        <w:rPr>
          <w:b/>
          <w:sz w:val="24"/>
          <w:szCs w:val="24"/>
          <w:lang w:val="de-DE"/>
        </w:rPr>
        <w:t>STELLARIS mit SpectraPlex vor</w:t>
      </w:r>
    </w:p>
    <w:bookmarkEnd w:id="0"/>
    <w:p w:rsidRPr="00B422B9" w:rsidR="0023576D" w:rsidRDefault="0023576D" w14:paraId="3A344707" w14:textId="77777777">
      <w:pPr>
        <w:ind w:hanging="2"/>
        <w:rPr>
          <w:lang w:val="de-DE"/>
        </w:rPr>
      </w:pPr>
    </w:p>
    <w:p w:rsidR="00B422B9" w:rsidP="00B422B9" w:rsidRDefault="00422D11" w14:paraId="3FD1CBDC" w14:textId="31999B6A">
      <w:pPr>
        <w:rPr>
          <w:lang w:val="de-DE"/>
        </w:rPr>
      </w:pPr>
      <w:r w:rsidRPr="00B422B9">
        <w:rPr>
          <w:b/>
          <w:lang w:val="de-DE"/>
        </w:rPr>
        <w:t>1</w:t>
      </w:r>
      <w:r w:rsidRPr="00B422B9" w:rsidR="00B422B9">
        <w:rPr>
          <w:b/>
          <w:lang w:val="de-DE"/>
        </w:rPr>
        <w:t>8</w:t>
      </w:r>
      <w:r w:rsidRPr="00B422B9" w:rsidR="00A70859">
        <w:rPr>
          <w:b/>
          <w:lang w:val="de-DE"/>
        </w:rPr>
        <w:t xml:space="preserve"> October</w:t>
      </w:r>
      <w:r w:rsidRPr="00B422B9" w:rsidR="005F5EF7">
        <w:rPr>
          <w:b/>
          <w:lang w:val="de-DE"/>
        </w:rPr>
        <w:t xml:space="preserve"> 2024, Wetzlar, Germany – </w:t>
      </w:r>
      <w:bookmarkStart w:name="_Hlk176885028" w:id="1"/>
      <w:r w:rsidRPr="00444434" w:rsidR="00B422B9">
        <w:rPr>
          <w:lang w:val="de-DE"/>
        </w:rPr>
        <w:t xml:space="preserve">Leica Microsystems, </w:t>
      </w:r>
      <w:r w:rsidRPr="00353A2A" w:rsidR="00B422B9">
        <w:rPr>
          <w:lang w:val="de-DE"/>
        </w:rPr>
        <w:t>ein führender Anbieter von Mikroskop</w:t>
      </w:r>
      <w:r w:rsidR="005119F1">
        <w:rPr>
          <w:lang w:val="de-DE"/>
        </w:rPr>
        <w:t>en</w:t>
      </w:r>
      <w:r w:rsidRPr="00353A2A" w:rsidR="00B422B9">
        <w:rPr>
          <w:lang w:val="de-DE"/>
        </w:rPr>
        <w:t xml:space="preserve"> und wissenschaftlichen Instrumenten</w:t>
      </w:r>
      <w:r w:rsidRPr="00444434" w:rsidR="00B422B9">
        <w:rPr>
          <w:lang w:val="de-DE"/>
        </w:rPr>
        <w:t xml:space="preserve">, </w:t>
      </w:r>
      <w:r w:rsidR="004D74BB">
        <w:rPr>
          <w:lang w:val="de-DE"/>
        </w:rPr>
        <w:t xml:space="preserve">bringt </w:t>
      </w:r>
      <w:r w:rsidRPr="00444434" w:rsidR="00B422B9">
        <w:rPr>
          <w:lang w:val="de-DE"/>
        </w:rPr>
        <w:t xml:space="preserve">SpectraPlex </w:t>
      </w:r>
      <w:r w:rsidR="004D74BB">
        <w:rPr>
          <w:lang w:val="de-DE"/>
        </w:rPr>
        <w:t>auf den Markt</w:t>
      </w:r>
      <w:r w:rsidRPr="00444434" w:rsidR="00B422B9">
        <w:rPr>
          <w:lang w:val="de-DE"/>
        </w:rPr>
        <w:t>, eine</w:t>
      </w:r>
      <w:r w:rsidR="00E371FE">
        <w:rPr>
          <w:lang w:val="de-DE"/>
        </w:rPr>
        <w:t xml:space="preserve"> </w:t>
      </w:r>
      <w:r w:rsidRPr="0065451E" w:rsidR="0065451E">
        <w:rPr>
          <w:lang w:val="de-DE"/>
        </w:rPr>
        <w:t>3D-High-Multiplex-Lösung</w:t>
      </w:r>
      <w:r w:rsidRPr="00444434" w:rsidR="00B422B9">
        <w:rPr>
          <w:lang w:val="de-DE"/>
        </w:rPr>
        <w:t xml:space="preserve"> für </w:t>
      </w:r>
      <w:r w:rsidR="0065451E">
        <w:rPr>
          <w:lang w:val="de-DE"/>
        </w:rPr>
        <w:t>räumliche Untersuchungen mit der</w:t>
      </w:r>
      <w:r w:rsidRPr="00444434" w:rsidR="00B422B9">
        <w:rPr>
          <w:lang w:val="de-DE"/>
        </w:rPr>
        <w:t xml:space="preserve"> nächste</w:t>
      </w:r>
      <w:r w:rsidR="0065451E">
        <w:rPr>
          <w:lang w:val="de-DE"/>
        </w:rPr>
        <w:t>n</w:t>
      </w:r>
      <w:r w:rsidRPr="00444434" w:rsidR="00B422B9">
        <w:rPr>
          <w:lang w:val="de-DE"/>
        </w:rPr>
        <w:t xml:space="preserve"> Generation der STELLARIS-Konfokalplattform. </w:t>
      </w:r>
      <w:r w:rsidRPr="0065451E" w:rsidR="0065451E">
        <w:rPr>
          <w:lang w:val="de-DE"/>
        </w:rPr>
        <w:t xml:space="preserve">Diese bahnbrechende Innovation </w:t>
      </w:r>
      <w:r w:rsidR="00E56B4A">
        <w:rPr>
          <w:lang w:val="de-DE"/>
        </w:rPr>
        <w:t xml:space="preserve">eröffnet einen neuen Zugang </w:t>
      </w:r>
      <w:r w:rsidRPr="0065451E" w:rsidR="0065451E">
        <w:rPr>
          <w:lang w:val="de-DE"/>
        </w:rPr>
        <w:t>für</w:t>
      </w:r>
      <w:r w:rsidR="00352F7C">
        <w:rPr>
          <w:lang w:val="de-DE"/>
        </w:rPr>
        <w:t xml:space="preserve"> </w:t>
      </w:r>
      <w:r w:rsidR="00F6434A">
        <w:rPr>
          <w:lang w:val="de-DE"/>
        </w:rPr>
        <w:t>die</w:t>
      </w:r>
      <w:r w:rsidR="00792DA5">
        <w:rPr>
          <w:lang w:val="de-DE"/>
        </w:rPr>
        <w:t xml:space="preserve"> </w:t>
      </w:r>
      <w:r w:rsidR="00352F7C">
        <w:rPr>
          <w:lang w:val="de-DE"/>
        </w:rPr>
        <w:t>dreidimensionale</w:t>
      </w:r>
      <w:r w:rsidRPr="0065451E" w:rsidR="0065451E">
        <w:rPr>
          <w:lang w:val="de-DE"/>
        </w:rPr>
        <w:t xml:space="preserve"> Phänotypisierung in </w:t>
      </w:r>
      <w:r w:rsidR="00BB47BC">
        <w:rPr>
          <w:lang w:val="de-DE"/>
        </w:rPr>
        <w:t>d</w:t>
      </w:r>
      <w:r w:rsidR="00C57A20">
        <w:rPr>
          <w:lang w:val="de-DE"/>
        </w:rPr>
        <w:t xml:space="preserve">er lebenswissenschaftlichen Forschung. </w:t>
      </w:r>
    </w:p>
    <w:p w:rsidRPr="00444434" w:rsidR="00B422B9" w:rsidP="00B422B9" w:rsidRDefault="00B422B9" w14:paraId="19FC76A7" w14:textId="77777777">
      <w:pPr>
        <w:rPr>
          <w:lang w:val="de-DE"/>
        </w:rPr>
      </w:pPr>
    </w:p>
    <w:p w:rsidR="00E81799" w:rsidP="00E81799" w:rsidRDefault="00B422B9" w14:paraId="11829AE7" w14:textId="3202CDAE">
      <w:pPr>
        <w:rPr>
          <w:lang w:val="de-DE"/>
        </w:rPr>
      </w:pPr>
      <w:r w:rsidRPr="00444434">
        <w:rPr>
          <w:lang w:val="de-DE"/>
        </w:rPr>
        <w:t>In den letzten Jahren haben Omi</w:t>
      </w:r>
      <w:r w:rsidR="00BB47BC">
        <w:rPr>
          <w:lang w:val="de-DE"/>
        </w:rPr>
        <w:t>k</w:t>
      </w:r>
      <w:r w:rsidRPr="00444434">
        <w:rPr>
          <w:lang w:val="de-DE"/>
        </w:rPr>
        <w:t>s-Techniken – Genomik, Transkriptomik, Proteomik und Metabolomik – eine zentrale Rolle in de</w:t>
      </w:r>
      <w:r w:rsidR="009A4E0F">
        <w:rPr>
          <w:lang w:val="de-DE"/>
        </w:rPr>
        <w:t>n Lebenswissenschaften</w:t>
      </w:r>
      <w:r w:rsidRPr="00444434">
        <w:rPr>
          <w:lang w:val="de-DE"/>
        </w:rPr>
        <w:t xml:space="preserve"> eingenommen.</w:t>
      </w:r>
      <w:r w:rsidR="00E81799">
        <w:rPr>
          <w:lang w:val="de-DE"/>
        </w:rPr>
        <w:t xml:space="preserve"> </w:t>
      </w:r>
      <w:r w:rsidRPr="00CE5379" w:rsidR="00E81799">
        <w:rPr>
          <w:lang w:val="de-DE"/>
        </w:rPr>
        <w:t>U</w:t>
      </w:r>
      <w:r w:rsidR="00E81799">
        <w:rPr>
          <w:lang w:val="de-DE"/>
        </w:rPr>
        <w:t>m</w:t>
      </w:r>
      <w:r w:rsidRPr="00444434" w:rsidR="00E81799">
        <w:rPr>
          <w:lang w:val="de-DE"/>
        </w:rPr>
        <w:t xml:space="preserve"> biologische Funktionen sowohl im gesunden als auch im krankhaften Zustand zu</w:t>
      </w:r>
      <w:r w:rsidR="00AE4BAF">
        <w:rPr>
          <w:lang w:val="de-DE"/>
        </w:rPr>
        <w:t xml:space="preserve"> </w:t>
      </w:r>
      <w:r w:rsidR="00E81799">
        <w:rPr>
          <w:lang w:val="de-DE"/>
        </w:rPr>
        <w:t xml:space="preserve">verstehen ist es </w:t>
      </w:r>
      <w:r w:rsidR="00427CF8">
        <w:rPr>
          <w:lang w:val="de-DE"/>
        </w:rPr>
        <w:t>essenziell</w:t>
      </w:r>
      <w:r w:rsidR="005119F1">
        <w:rPr>
          <w:lang w:val="de-DE"/>
        </w:rPr>
        <w:t>,</w:t>
      </w:r>
      <w:r w:rsidR="00BA66A3">
        <w:rPr>
          <w:lang w:val="de-DE"/>
        </w:rPr>
        <w:t xml:space="preserve"> sow</w:t>
      </w:r>
      <w:r w:rsidR="00CE5063">
        <w:rPr>
          <w:lang w:val="de-DE"/>
        </w:rPr>
        <w:t>o</w:t>
      </w:r>
      <w:r w:rsidR="00BA66A3">
        <w:rPr>
          <w:lang w:val="de-DE"/>
        </w:rPr>
        <w:t xml:space="preserve">hl </w:t>
      </w:r>
      <w:r w:rsidR="00E81799">
        <w:rPr>
          <w:lang w:val="de-DE"/>
        </w:rPr>
        <w:t>biologische Moleküle</w:t>
      </w:r>
      <w:r w:rsidR="00993E92">
        <w:rPr>
          <w:lang w:val="de-DE"/>
        </w:rPr>
        <w:t xml:space="preserve"> </w:t>
      </w:r>
      <w:r w:rsidR="00CE5063">
        <w:rPr>
          <w:lang w:val="de-DE"/>
        </w:rPr>
        <w:t>als</w:t>
      </w:r>
      <w:r w:rsidR="00BA66A3">
        <w:rPr>
          <w:lang w:val="de-DE"/>
        </w:rPr>
        <w:t xml:space="preserve"> auch ganze Zelltypen </w:t>
      </w:r>
      <w:r w:rsidR="00E81799">
        <w:rPr>
          <w:lang w:val="de-DE"/>
        </w:rPr>
        <w:t xml:space="preserve">in ihrer natürlichen Lokalisierung innerhalb eines Gewebes und in Beziehung zueinander zu identifizieren. </w:t>
      </w:r>
    </w:p>
    <w:p w:rsidRPr="00444434" w:rsidR="00B422B9" w:rsidP="00CE5379" w:rsidRDefault="00B422B9" w14:paraId="6948CC1D" w14:textId="77777777">
      <w:pPr>
        <w:ind w:firstLine="0"/>
        <w:rPr>
          <w:lang w:val="de-DE"/>
        </w:rPr>
      </w:pPr>
    </w:p>
    <w:p w:rsidR="00B422B9" w:rsidP="00B422B9" w:rsidRDefault="005119F1" w14:paraId="396F9167" w14:textId="1AF675A0">
      <w:pPr>
        <w:rPr>
          <w:lang w:val="de-DE"/>
        </w:rPr>
      </w:pPr>
      <w:r>
        <w:rPr>
          <w:lang w:val="de-DE"/>
        </w:rPr>
        <w:t>„</w:t>
      </w:r>
      <w:r w:rsidRPr="0089724F" w:rsidR="00E56B4A">
        <w:rPr>
          <w:lang w:val="de-DE"/>
        </w:rPr>
        <w:t xml:space="preserve">Mit </w:t>
      </w:r>
      <w:proofErr w:type="spellStart"/>
      <w:r w:rsidRPr="0089724F" w:rsidR="00E56B4A">
        <w:rPr>
          <w:lang w:val="de-DE"/>
        </w:rPr>
        <w:t>SpectraPlex</w:t>
      </w:r>
      <w:proofErr w:type="spellEnd"/>
      <w:r w:rsidRPr="0089724F" w:rsidR="00E56B4A">
        <w:rPr>
          <w:lang w:val="de-DE"/>
        </w:rPr>
        <w:t xml:space="preserve"> erhalten Forscher bei der Untersuchung komplexer Krankheitszustände räumlich gut aufgelöste Information</w:t>
      </w:r>
      <w:r w:rsidR="002B5018">
        <w:rPr>
          <w:lang w:val="de-DE"/>
        </w:rPr>
        <w:t>en</w:t>
      </w:r>
      <w:r w:rsidRPr="0089724F" w:rsidR="00E56B4A">
        <w:rPr>
          <w:lang w:val="de-DE"/>
        </w:rPr>
        <w:t xml:space="preserve"> zur Lokalisation multipler biologischer Komponenten</w:t>
      </w:r>
      <w:r w:rsidR="00E56B4A">
        <w:rPr>
          <w:lang w:val="de-DE"/>
        </w:rPr>
        <w:t xml:space="preserve">. </w:t>
      </w:r>
      <w:r w:rsidRPr="00E56B4A" w:rsidR="00D50634">
        <w:rPr>
          <w:lang w:val="de-DE"/>
        </w:rPr>
        <w:t xml:space="preserve">Dies erlaubt </w:t>
      </w:r>
      <w:r w:rsidRPr="00E56B4A" w:rsidR="00B422B9">
        <w:rPr>
          <w:lang w:val="de-DE"/>
        </w:rPr>
        <w:t xml:space="preserve">eine tiefere Analyse pathologischer Zustände“, so James O´Brien, </w:t>
      </w:r>
      <w:r w:rsidRPr="0089724F">
        <w:rPr>
          <w:lang w:val="de-DE"/>
        </w:rPr>
        <w:t xml:space="preserve">Vice President of Life Sciences and Applied Solutions </w:t>
      </w:r>
      <w:r w:rsidRPr="00E56B4A" w:rsidR="00B422B9">
        <w:rPr>
          <w:lang w:val="de-DE"/>
        </w:rPr>
        <w:t xml:space="preserve">bei Leica Microsystems. </w:t>
      </w:r>
      <w:r w:rsidRPr="00444434" w:rsidR="00B422B9">
        <w:rPr>
          <w:lang w:val="de-DE"/>
        </w:rPr>
        <w:t>„Die mit SpectraPlex gewonnenen Daten können die Entdeckung neuer Zelltypen, die Identifizierung von Zellzuständen und die Kartierung funktioneller Beziehungen in einem 3D-Raumkontext voran</w:t>
      </w:r>
      <w:r w:rsidR="003D71DC">
        <w:rPr>
          <w:lang w:val="de-DE"/>
        </w:rPr>
        <w:t>bringen</w:t>
      </w:r>
      <w:r w:rsidR="006D730A">
        <w:rPr>
          <w:lang w:val="de-DE"/>
        </w:rPr>
        <w:t>.</w:t>
      </w:r>
      <w:r w:rsidR="00B422B9">
        <w:rPr>
          <w:lang w:val="de-DE"/>
        </w:rPr>
        <w:t xml:space="preserve"> Dies </w:t>
      </w:r>
      <w:r w:rsidR="00C57A20">
        <w:rPr>
          <w:lang w:val="de-DE"/>
        </w:rPr>
        <w:t>wird ein</w:t>
      </w:r>
      <w:r w:rsidR="006D730A">
        <w:rPr>
          <w:lang w:val="de-DE"/>
        </w:rPr>
        <w:t xml:space="preserve"> </w:t>
      </w:r>
      <w:r w:rsidR="006D2B5F">
        <w:rPr>
          <w:lang w:val="de-DE"/>
        </w:rPr>
        <w:t xml:space="preserve">umfassendes </w:t>
      </w:r>
      <w:r w:rsidRPr="00444434" w:rsidR="00B422B9">
        <w:rPr>
          <w:lang w:val="de-DE"/>
        </w:rPr>
        <w:t xml:space="preserve">Verständnis </w:t>
      </w:r>
      <w:r w:rsidR="006D730A">
        <w:rPr>
          <w:lang w:val="de-DE"/>
        </w:rPr>
        <w:t xml:space="preserve">von </w:t>
      </w:r>
      <w:r w:rsidRPr="00444434" w:rsidR="00B422B9">
        <w:rPr>
          <w:lang w:val="de-DE"/>
        </w:rPr>
        <w:t>Krankheitsverl</w:t>
      </w:r>
      <w:r w:rsidR="006D730A">
        <w:rPr>
          <w:lang w:val="de-DE"/>
        </w:rPr>
        <w:t>ä</w:t>
      </w:r>
      <w:r w:rsidRPr="00444434" w:rsidR="00B422B9">
        <w:rPr>
          <w:lang w:val="de-DE"/>
        </w:rPr>
        <w:t>uf</w:t>
      </w:r>
      <w:r w:rsidR="006D730A">
        <w:rPr>
          <w:lang w:val="de-DE"/>
        </w:rPr>
        <w:t>en</w:t>
      </w:r>
      <w:r w:rsidRPr="00444434" w:rsidR="00B422B9">
        <w:rPr>
          <w:lang w:val="de-DE"/>
        </w:rPr>
        <w:t xml:space="preserve"> und </w:t>
      </w:r>
      <w:r w:rsidR="00C57A20">
        <w:rPr>
          <w:lang w:val="de-DE"/>
        </w:rPr>
        <w:t xml:space="preserve">die </w:t>
      </w:r>
      <w:r w:rsidRPr="00444434" w:rsidR="00B422B9">
        <w:rPr>
          <w:lang w:val="de-DE"/>
        </w:rPr>
        <w:t>Identifizierung potenzieller therapeutischer Ziele</w:t>
      </w:r>
      <w:r w:rsidR="00C57A20">
        <w:rPr>
          <w:lang w:val="de-DE"/>
        </w:rPr>
        <w:t xml:space="preserve"> ermöglichen</w:t>
      </w:r>
      <w:r w:rsidRPr="00444434" w:rsidR="00B422B9">
        <w:rPr>
          <w:lang w:val="de-DE"/>
        </w:rPr>
        <w:t>.“</w:t>
      </w:r>
    </w:p>
    <w:p w:rsidRPr="00444434" w:rsidR="00B422B9" w:rsidP="00B422B9" w:rsidRDefault="00B422B9" w14:paraId="1FEB6C9A" w14:textId="77777777">
      <w:pPr>
        <w:rPr>
          <w:lang w:val="de-DE"/>
        </w:rPr>
      </w:pPr>
    </w:p>
    <w:p w:rsidRPr="00C07046" w:rsidR="00C32E07" w:rsidP="00BB47BC" w:rsidRDefault="00B422B9" w14:paraId="1544A85C" w14:textId="78BDCCC2">
      <w:pPr>
        <w:rPr>
          <w:lang w:val="de-DE"/>
        </w:rPr>
      </w:pPr>
      <w:r w:rsidRPr="00444434">
        <w:rPr>
          <w:lang w:val="de-DE"/>
        </w:rPr>
        <w:t xml:space="preserve">Mit einem vollständig integrierten Workflow ermöglicht </w:t>
      </w:r>
      <w:proofErr w:type="spellStart"/>
      <w:r w:rsidRPr="00444434">
        <w:rPr>
          <w:lang w:val="de-DE"/>
        </w:rPr>
        <w:t>SpectraPlex</w:t>
      </w:r>
      <w:proofErr w:type="spellEnd"/>
      <w:r w:rsidRPr="00444434">
        <w:rPr>
          <w:lang w:val="de-DE"/>
        </w:rPr>
        <w:t xml:space="preserve"> Wissenschaftlern, detaillierte Informationen</w:t>
      </w:r>
      <w:r w:rsidR="00AC1B7E">
        <w:rPr>
          <w:lang w:val="de-DE"/>
        </w:rPr>
        <w:t xml:space="preserve"> mit mehr als 15 biologischen </w:t>
      </w:r>
      <w:r w:rsidR="004523E2">
        <w:rPr>
          <w:lang w:val="de-DE"/>
        </w:rPr>
        <w:t>Fluores</w:t>
      </w:r>
      <w:r w:rsidR="00C57A20">
        <w:rPr>
          <w:lang w:val="de-DE"/>
        </w:rPr>
        <w:t>z</w:t>
      </w:r>
      <w:r w:rsidR="004523E2">
        <w:rPr>
          <w:lang w:val="de-DE"/>
        </w:rPr>
        <w:t>enzm</w:t>
      </w:r>
      <w:r w:rsidR="00AC1B7E">
        <w:rPr>
          <w:lang w:val="de-DE"/>
        </w:rPr>
        <w:t>arkern</w:t>
      </w:r>
      <w:r w:rsidRPr="00444434">
        <w:rPr>
          <w:lang w:val="de-DE"/>
        </w:rPr>
        <w:t xml:space="preserve"> in der </w:t>
      </w:r>
      <w:r w:rsidR="00F2645F">
        <w:rPr>
          <w:lang w:val="de-DE"/>
        </w:rPr>
        <w:t xml:space="preserve">erforderlichen </w:t>
      </w:r>
      <w:r w:rsidRPr="00444434">
        <w:rPr>
          <w:lang w:val="de-DE"/>
        </w:rPr>
        <w:t xml:space="preserve">Auflösung und in 3D </w:t>
      </w:r>
      <w:r w:rsidR="00AC1B7E">
        <w:rPr>
          <w:lang w:val="de-DE"/>
        </w:rPr>
        <w:t xml:space="preserve">in einem </w:t>
      </w:r>
      <w:r w:rsidR="004523E2">
        <w:rPr>
          <w:lang w:val="de-DE"/>
        </w:rPr>
        <w:t xml:space="preserve">einzigen </w:t>
      </w:r>
      <w:r w:rsidR="00AC1B7E">
        <w:rPr>
          <w:lang w:val="de-DE"/>
        </w:rPr>
        <w:t xml:space="preserve">Durchgang </w:t>
      </w:r>
      <w:r w:rsidRPr="00C07046">
        <w:rPr>
          <w:lang w:val="de-DE"/>
        </w:rPr>
        <w:t>zu erfassen,</w:t>
      </w:r>
      <w:r w:rsidRPr="00C07046" w:rsidR="006D2B5F">
        <w:rPr>
          <w:lang w:val="de-DE"/>
        </w:rPr>
        <w:t xml:space="preserve"> </w:t>
      </w:r>
      <w:r w:rsidRPr="00C07046" w:rsidR="0031613F">
        <w:rPr>
          <w:lang w:val="de-DE"/>
        </w:rPr>
        <w:t xml:space="preserve">Das übertrifft die herkömmliche konfokale Bildgebung bei </w:t>
      </w:r>
      <w:r w:rsidRPr="00C07046" w:rsidR="0031613F">
        <w:rPr>
          <w:lang w:val="de-DE"/>
        </w:rPr>
        <w:lastRenderedPageBreak/>
        <w:t xml:space="preserve">weitem. Darüber hinaus bietet SpectraPlex eine Offline-Option für </w:t>
      </w:r>
      <w:r w:rsidRPr="00C07046" w:rsidR="00036960">
        <w:rPr>
          <w:lang w:val="de-DE"/>
        </w:rPr>
        <w:t>die</w:t>
      </w:r>
      <w:r w:rsidRPr="00C07046" w:rsidR="0031613F">
        <w:rPr>
          <w:lang w:val="de-DE"/>
        </w:rPr>
        <w:t xml:space="preserve"> </w:t>
      </w:r>
      <w:r w:rsidRPr="00C07046" w:rsidR="00FB1D3D">
        <w:rPr>
          <w:lang w:val="de-DE"/>
        </w:rPr>
        <w:t>Entwicklung</w:t>
      </w:r>
      <w:r w:rsidRPr="00C07046" w:rsidR="0031613F">
        <w:rPr>
          <w:lang w:val="de-DE"/>
        </w:rPr>
        <w:t xml:space="preserve"> </w:t>
      </w:r>
      <w:r w:rsidRPr="00C07046" w:rsidR="00861441">
        <w:rPr>
          <w:lang w:val="de-DE"/>
        </w:rPr>
        <w:t>der Farbstoff-</w:t>
      </w:r>
      <w:r w:rsidRPr="00C07046" w:rsidR="0031613F">
        <w:rPr>
          <w:lang w:val="de-DE"/>
        </w:rPr>
        <w:t>Panels</w:t>
      </w:r>
      <w:r w:rsidRPr="00C07046" w:rsidR="0065263E">
        <w:rPr>
          <w:lang w:val="de-DE"/>
        </w:rPr>
        <w:t>,</w:t>
      </w:r>
      <w:r w:rsidRPr="00C07046" w:rsidR="0031613F">
        <w:rPr>
          <w:lang w:val="de-DE"/>
        </w:rPr>
        <w:t xml:space="preserve"> </w:t>
      </w:r>
      <w:r w:rsidRPr="00C07046" w:rsidR="006D2B5F">
        <w:rPr>
          <w:lang w:val="de-DE"/>
        </w:rPr>
        <w:t xml:space="preserve">um </w:t>
      </w:r>
      <w:r w:rsidRPr="00C07046" w:rsidR="0031613F">
        <w:rPr>
          <w:lang w:val="de-DE"/>
        </w:rPr>
        <w:t>Bild</w:t>
      </w:r>
      <w:r w:rsidRPr="00C07046" w:rsidR="006D2B5F">
        <w:rPr>
          <w:lang w:val="de-DE"/>
        </w:rPr>
        <w:t>er</w:t>
      </w:r>
      <w:r w:rsidRPr="00C07046" w:rsidR="0031613F">
        <w:rPr>
          <w:lang w:val="de-DE"/>
        </w:rPr>
        <w:t xml:space="preserve"> mit </w:t>
      </w:r>
      <w:r w:rsidRPr="00C07046" w:rsidR="006F4CA1">
        <w:rPr>
          <w:lang w:val="de-DE"/>
        </w:rPr>
        <w:t xml:space="preserve">einer </w:t>
      </w:r>
      <w:r w:rsidRPr="00C07046" w:rsidR="005A0693">
        <w:rPr>
          <w:lang w:val="de-DE"/>
        </w:rPr>
        <w:t>gro</w:t>
      </w:r>
      <w:r w:rsidRPr="00C07046" w:rsidR="0065263E">
        <w:rPr>
          <w:lang w:val="de-DE"/>
        </w:rPr>
        <w:t>ß</w:t>
      </w:r>
      <w:r w:rsidRPr="00C07046" w:rsidR="005A0693">
        <w:rPr>
          <w:lang w:val="de-DE"/>
        </w:rPr>
        <w:t xml:space="preserve">en Anzahl </w:t>
      </w:r>
      <w:r w:rsidRPr="00C07046" w:rsidR="006F4CA1">
        <w:rPr>
          <w:lang w:val="de-DE"/>
        </w:rPr>
        <w:t xml:space="preserve">von </w:t>
      </w:r>
      <w:r w:rsidRPr="00C07046" w:rsidR="0031613F">
        <w:rPr>
          <w:lang w:val="de-DE"/>
        </w:rPr>
        <w:t>biologischen Markern</w:t>
      </w:r>
      <w:r w:rsidRPr="00C07046" w:rsidR="006D2B5F">
        <w:rPr>
          <w:lang w:val="de-DE"/>
        </w:rPr>
        <w:t xml:space="preserve"> aufzunehmen</w:t>
      </w:r>
      <w:r w:rsidRPr="00C07046" w:rsidR="00C37E14">
        <w:rPr>
          <w:lang w:val="de-DE"/>
        </w:rPr>
        <w:t xml:space="preserve">. </w:t>
      </w:r>
      <w:r w:rsidRPr="00C07046" w:rsidR="00476352">
        <w:rPr>
          <w:lang w:val="de-DE"/>
        </w:rPr>
        <w:t>Diese</w:t>
      </w:r>
      <w:r w:rsidRPr="00C07046" w:rsidR="0031613F">
        <w:rPr>
          <w:lang w:val="de-DE"/>
        </w:rPr>
        <w:t xml:space="preserve"> </w:t>
      </w:r>
      <w:r w:rsidRPr="00C07046" w:rsidR="00022977">
        <w:rPr>
          <w:lang w:val="de-DE"/>
        </w:rPr>
        <w:t xml:space="preserve">Panels </w:t>
      </w:r>
      <w:r w:rsidRPr="00C07046" w:rsidR="0041627E">
        <w:rPr>
          <w:lang w:val="de-DE"/>
        </w:rPr>
        <w:t>dienen</w:t>
      </w:r>
      <w:r w:rsidRPr="00C07046" w:rsidR="005917B5">
        <w:rPr>
          <w:lang w:val="de-DE"/>
        </w:rPr>
        <w:t xml:space="preserve"> </w:t>
      </w:r>
      <w:r w:rsidRPr="00C07046" w:rsidR="006C6B73">
        <w:rPr>
          <w:lang w:val="de-DE"/>
        </w:rPr>
        <w:t xml:space="preserve">dann </w:t>
      </w:r>
      <w:r w:rsidRPr="00C07046" w:rsidR="005917B5">
        <w:rPr>
          <w:lang w:val="de-DE"/>
        </w:rPr>
        <w:t>ebenfalls</w:t>
      </w:r>
      <w:r w:rsidRPr="00C07046" w:rsidR="0041627E">
        <w:rPr>
          <w:lang w:val="de-DE"/>
        </w:rPr>
        <w:t xml:space="preserve"> </w:t>
      </w:r>
      <w:r w:rsidRPr="00C07046" w:rsidR="0031613F">
        <w:rPr>
          <w:lang w:val="de-DE"/>
        </w:rPr>
        <w:t xml:space="preserve">als Grundlage für </w:t>
      </w:r>
      <w:r w:rsidRPr="00C07046" w:rsidR="000B1649">
        <w:rPr>
          <w:lang w:val="de-DE"/>
        </w:rPr>
        <w:t xml:space="preserve">die </w:t>
      </w:r>
      <w:r w:rsidRPr="00C07046" w:rsidR="00CF0A6E">
        <w:rPr>
          <w:lang w:val="de-DE"/>
        </w:rPr>
        <w:t>Mikroskopeinstellungen</w:t>
      </w:r>
      <w:r w:rsidRPr="00C07046" w:rsidR="001864AE">
        <w:rPr>
          <w:lang w:val="de-DE"/>
        </w:rPr>
        <w:t xml:space="preserve">, die in Echtzeit erstellt werden und </w:t>
      </w:r>
      <w:r w:rsidRPr="00C07046" w:rsidR="003C4605">
        <w:rPr>
          <w:lang w:val="de-DE"/>
        </w:rPr>
        <w:t>eine optimale Bildaufnahme</w:t>
      </w:r>
      <w:r w:rsidRPr="00C07046" w:rsidR="00D95816">
        <w:rPr>
          <w:lang w:val="de-DE"/>
        </w:rPr>
        <w:t xml:space="preserve"> und Farbtrennung</w:t>
      </w:r>
      <w:r w:rsidRPr="00C07046" w:rsidR="003C4605">
        <w:rPr>
          <w:lang w:val="de-DE"/>
        </w:rPr>
        <w:t xml:space="preserve"> gewährleisten</w:t>
      </w:r>
      <w:r w:rsidRPr="00C07046" w:rsidR="0031613F">
        <w:rPr>
          <w:lang w:val="de-DE"/>
        </w:rPr>
        <w:t>.</w:t>
      </w:r>
      <w:r w:rsidRPr="00C07046" w:rsidR="00C32E07">
        <w:rPr>
          <w:lang w:val="de-DE"/>
        </w:rPr>
        <w:t xml:space="preserve"> </w:t>
      </w:r>
      <w:r w:rsidRPr="00C07046" w:rsidR="00A30C82">
        <w:rPr>
          <w:lang w:val="de-DE"/>
        </w:rPr>
        <w:t>Erfahrene Benutzer können diese Einstellungen feinabstimmen, um probenspezifische Besonderheiten zu berücksichtigen.</w:t>
      </w:r>
    </w:p>
    <w:p w:rsidR="00C32E07" w:rsidP="00BB47BC" w:rsidRDefault="00C32E07" w14:paraId="54A293D3" w14:textId="77777777">
      <w:pPr>
        <w:rPr>
          <w:lang w:val="de-DE"/>
        </w:rPr>
      </w:pPr>
    </w:p>
    <w:p w:rsidR="00B422B9" w:rsidP="00BB47BC" w:rsidRDefault="00A30C82" w14:paraId="4CDED364" w14:textId="55DF9AAC">
      <w:pPr>
        <w:rPr>
          <w:lang w:val="de-DE"/>
        </w:rPr>
      </w:pPr>
      <w:r w:rsidRPr="007D7E93">
        <w:rPr>
          <w:lang w:val="de-DE"/>
        </w:rPr>
        <w:t xml:space="preserve">In SpectraPlex werden die </w:t>
      </w:r>
      <w:r w:rsidR="00311AAF">
        <w:rPr>
          <w:lang w:val="de-DE"/>
        </w:rPr>
        <w:t xml:space="preserve">entmischten </w:t>
      </w:r>
      <w:r w:rsidRPr="007D7E93">
        <w:rPr>
          <w:lang w:val="de-DE"/>
        </w:rPr>
        <w:t>Daten</w:t>
      </w:r>
      <w:r w:rsidR="00311AAF">
        <w:rPr>
          <w:lang w:val="de-DE"/>
        </w:rPr>
        <w:t xml:space="preserve"> online aus den Rohdaten erstellt</w:t>
      </w:r>
      <w:r w:rsidR="007D7E93">
        <w:rPr>
          <w:lang w:val="de-DE"/>
        </w:rPr>
        <w:t>,</w:t>
      </w:r>
      <w:r w:rsidRPr="007D7E93">
        <w:rPr>
          <w:lang w:val="de-DE"/>
        </w:rPr>
        <w:t xml:space="preserve"> um die weitere Analyse und Interpretation zu erleichtern</w:t>
      </w:r>
      <w:r w:rsidR="00BA1F51">
        <w:rPr>
          <w:lang w:val="de-DE"/>
        </w:rPr>
        <w:t xml:space="preserve">. </w:t>
      </w:r>
      <w:r w:rsidR="00BB47BC">
        <w:rPr>
          <w:lang w:val="de-DE"/>
        </w:rPr>
        <w:t xml:space="preserve">Zusätzlich profitieren </w:t>
      </w:r>
      <w:r w:rsidRPr="00444434" w:rsidR="00B422B9">
        <w:rPr>
          <w:lang w:val="de-DE"/>
        </w:rPr>
        <w:t xml:space="preserve">Benutzer </w:t>
      </w:r>
      <w:r w:rsidR="00BB47BC">
        <w:rPr>
          <w:lang w:val="de-DE"/>
        </w:rPr>
        <w:t xml:space="preserve">dank Aivia, </w:t>
      </w:r>
      <w:r w:rsidRPr="00444434" w:rsidR="00BB47BC">
        <w:rPr>
          <w:lang w:val="de-DE"/>
        </w:rPr>
        <w:t>der fortschrittlichen KI-Bildanalyse-Software von Leica Microsystems</w:t>
      </w:r>
      <w:r w:rsidR="00BB47BC">
        <w:rPr>
          <w:lang w:val="de-DE"/>
        </w:rPr>
        <w:t xml:space="preserve">, </w:t>
      </w:r>
      <w:r w:rsidRPr="00444434" w:rsidR="00B422B9">
        <w:rPr>
          <w:lang w:val="de-DE"/>
        </w:rPr>
        <w:t>von maßgeschneiderter Segmentierung und nachgelagerter Analyse für eine genaue Interpretation hochauf</w:t>
      </w:r>
      <w:r w:rsidR="00B422B9">
        <w:rPr>
          <w:lang w:val="de-DE"/>
        </w:rPr>
        <w:t>gelöster</w:t>
      </w:r>
      <w:r w:rsidRPr="00444434" w:rsidR="00B422B9">
        <w:rPr>
          <w:lang w:val="de-DE"/>
        </w:rPr>
        <w:t xml:space="preserve"> 3D-Daten </w:t>
      </w:r>
      <w:r w:rsidR="00873226">
        <w:rPr>
          <w:lang w:val="de-DE"/>
        </w:rPr>
        <w:t>mit</w:t>
      </w:r>
      <w:r w:rsidRPr="00444434" w:rsidR="00B422B9">
        <w:rPr>
          <w:lang w:val="de-DE"/>
        </w:rPr>
        <w:t xml:space="preserve"> 15 </w:t>
      </w:r>
      <w:r w:rsidR="00C57A20">
        <w:rPr>
          <w:lang w:val="de-DE"/>
        </w:rPr>
        <w:t xml:space="preserve">und mehr </w:t>
      </w:r>
      <w:r w:rsidRPr="00444434" w:rsidR="00B422B9">
        <w:rPr>
          <w:lang w:val="de-DE"/>
        </w:rPr>
        <w:t>Marker</w:t>
      </w:r>
      <w:r w:rsidR="00C57A20">
        <w:rPr>
          <w:lang w:val="de-DE"/>
        </w:rPr>
        <w:t>n</w:t>
      </w:r>
      <w:r w:rsidR="00B422B9">
        <w:rPr>
          <w:lang w:val="de-DE"/>
        </w:rPr>
        <w:t>.</w:t>
      </w:r>
      <w:r w:rsidRPr="00444434" w:rsidR="00B422B9">
        <w:rPr>
          <w:lang w:val="de-DE"/>
        </w:rPr>
        <w:t xml:space="preserve"> </w:t>
      </w:r>
    </w:p>
    <w:p w:rsidRPr="00444434" w:rsidR="00B422B9" w:rsidP="00B422B9" w:rsidRDefault="00B422B9" w14:paraId="7F03C15E" w14:textId="77777777">
      <w:pPr>
        <w:rPr>
          <w:lang w:val="de-DE"/>
        </w:rPr>
      </w:pPr>
    </w:p>
    <w:p w:rsidR="00BB5DA6" w:rsidP="00B422B9" w:rsidRDefault="00A30C82" w14:paraId="49520F01" w14:textId="25C3E361">
      <w:pPr>
        <w:rPr>
          <w:lang w:val="de-DE"/>
        </w:rPr>
      </w:pPr>
      <w:r w:rsidRPr="001739A5">
        <w:rPr>
          <w:rFonts w:ascii="Segoe UI" w:hAnsi="Segoe UI" w:cs="Segoe UI"/>
          <w:sz w:val="18"/>
          <w:szCs w:val="18"/>
          <w:lang w:val="de-DE"/>
        </w:rPr>
        <w:t xml:space="preserve"> </w:t>
      </w:r>
      <w:r w:rsidRPr="001739A5">
        <w:rPr>
          <w:lang w:val="de-DE"/>
        </w:rPr>
        <w:t>Die neue STELLARIS Generation ist eine fortschrittliche</w:t>
      </w:r>
      <w:r>
        <w:rPr>
          <w:lang w:val="de-DE"/>
        </w:rPr>
        <w:t>, vielseitige</w:t>
      </w:r>
      <w:r w:rsidRPr="001739A5">
        <w:rPr>
          <w:lang w:val="de-DE"/>
        </w:rPr>
        <w:t xml:space="preserve"> konfokale Plattform. Zusammen mit SpectraPlex und Aivia bildet sie eine vollständig integrierte Lösung</w:t>
      </w:r>
      <w:r w:rsidR="009D3BB1">
        <w:rPr>
          <w:lang w:val="de-DE"/>
        </w:rPr>
        <w:t>,</w:t>
      </w:r>
      <w:r w:rsidRPr="001739A5">
        <w:rPr>
          <w:lang w:val="de-DE"/>
        </w:rPr>
        <w:t xml:space="preserve"> von der Bildgebung bis zur Analyse.”</w:t>
      </w:r>
    </w:p>
    <w:p w:rsidRPr="00444434" w:rsidR="001739A5" w:rsidP="00B422B9" w:rsidRDefault="001739A5" w14:paraId="54D0CF1D" w14:textId="77777777">
      <w:pPr>
        <w:rPr>
          <w:lang w:val="de-DE"/>
        </w:rPr>
      </w:pPr>
    </w:p>
    <w:p w:rsidR="00B422B9" w:rsidP="00B422B9" w:rsidRDefault="00B422B9" w14:paraId="5E613B4B" w14:textId="77777777" w14:noSpellErr="1">
      <w:pPr>
        <w:rPr>
          <w:lang w:val="de-DE"/>
        </w:rPr>
      </w:pPr>
      <w:r w:rsidRPr="5ECC0463" w:rsidR="00B422B9">
        <w:rPr>
          <w:lang w:val="de-DE"/>
        </w:rPr>
        <w:t xml:space="preserve">Für weitere Informationen zu </w:t>
      </w:r>
      <w:r w:rsidRPr="5ECC0463" w:rsidR="00B422B9">
        <w:rPr>
          <w:lang w:val="de-DE"/>
        </w:rPr>
        <w:t>SpectraPlex</w:t>
      </w:r>
      <w:r w:rsidRPr="5ECC0463" w:rsidR="00B422B9">
        <w:rPr>
          <w:lang w:val="de-DE"/>
        </w:rPr>
        <w:t xml:space="preserve"> </w:t>
      </w:r>
      <w:hyperlink r:id="R70066993336a4c76">
        <w:r w:rsidRPr="5ECC0463" w:rsidR="00B422B9">
          <w:rPr>
            <w:rStyle w:val="Hyperlink"/>
            <w:lang w:val="de-DE"/>
          </w:rPr>
          <w:t>besuchen Sie die Homepage</w:t>
        </w:r>
      </w:hyperlink>
      <w:r w:rsidRPr="5ECC0463" w:rsidR="00B422B9">
        <w:rPr>
          <w:lang w:val="de-DE"/>
        </w:rPr>
        <w:t xml:space="preserve"> von Leica Microsystems.</w:t>
      </w:r>
    </w:p>
    <w:p w:rsidRPr="00444434" w:rsidR="00B422B9" w:rsidP="00B422B9" w:rsidRDefault="00B422B9" w14:paraId="745A9B68" w14:textId="77777777">
      <w:pPr>
        <w:rPr>
          <w:lang w:val="de-DE"/>
        </w:rPr>
      </w:pPr>
    </w:p>
    <w:bookmarkEnd w:id="1"/>
    <w:p w:rsidR="0023576D" w:rsidP="001E62A9" w:rsidRDefault="005F5EF7" w14:paraId="3A901D42" w14:textId="7959DACC">
      <w:pPr>
        <w:ind w:firstLine="0"/>
      </w:pPr>
      <w:r>
        <w:t>__________________________________________</w:t>
      </w:r>
    </w:p>
    <w:p w:rsidRPr="00FB25BA" w:rsidR="00FB25BA" w:rsidRDefault="00BF7EEA" w14:paraId="73725B1B" w14:textId="2D69BF87">
      <w:pPr>
        <w:ind w:hanging="2"/>
        <w:rPr>
          <w:noProof/>
          <w:lang w:val="en-GB"/>
        </w:rPr>
      </w:pPr>
      <w:r>
        <w:rPr>
          <w:noProof/>
        </w:rPr>
        <w:drawing>
          <wp:inline distT="0" distB="0" distL="0" distR="0" wp14:anchorId="4CE56500" wp14:editId="724A3548">
            <wp:extent cx="2967990" cy="5935443"/>
            <wp:effectExtent l="2222" t="0" r="6033" b="6032"/>
            <wp:docPr id="1425785596" name="Picture 1" descr="A green and yellow splattered gr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785596" name="Picture 1" descr="A green and yellow splattered grass&#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2971675" cy="5942813"/>
                    </a:xfrm>
                    <a:prstGeom prst="rect">
                      <a:avLst/>
                    </a:prstGeom>
                    <a:noFill/>
                    <a:ln>
                      <a:noFill/>
                    </a:ln>
                  </pic:spPr>
                </pic:pic>
              </a:graphicData>
            </a:graphic>
          </wp:inline>
        </w:drawing>
      </w:r>
    </w:p>
    <w:p w:rsidR="00DF4353" w:rsidP="004F36BE" w:rsidRDefault="00753A8A" w14:paraId="1D34269A" w14:textId="4D21FCDB">
      <w:pPr>
        <w:ind w:hanging="2"/>
        <w:rPr>
          <w:lang w:val="de-DE"/>
        </w:rPr>
      </w:pPr>
      <w:r w:rsidRPr="00753A8A">
        <w:rPr>
          <w:lang w:val="de-DE"/>
        </w:rPr>
        <w:lastRenderedPageBreak/>
        <w:t>3D High-</w:t>
      </w:r>
      <w:proofErr w:type="spellStart"/>
      <w:r w:rsidRPr="00753A8A">
        <w:rPr>
          <w:lang w:val="de-DE"/>
        </w:rPr>
        <w:t>Plex</w:t>
      </w:r>
      <w:proofErr w:type="spellEnd"/>
      <w:r w:rsidRPr="00753A8A">
        <w:rPr>
          <w:lang w:val="de-DE"/>
        </w:rPr>
        <w:t>-Bildgebung in der Krebsimmunologie. Übersicht eines Pankreastumorabschnitts (1,8 x 0,8 mm) im Mausmodell, markiert mit 15 Markern</w:t>
      </w:r>
      <w:r w:rsidR="007011CC">
        <w:rPr>
          <w:lang w:val="de-DE"/>
        </w:rPr>
        <w:t>,</w:t>
      </w:r>
      <w:r w:rsidRPr="00753A8A">
        <w:rPr>
          <w:lang w:val="de-DE"/>
        </w:rPr>
        <w:t xml:space="preserve"> </w:t>
      </w:r>
      <w:r w:rsidR="007011CC">
        <w:rPr>
          <w:lang w:val="de-DE"/>
        </w:rPr>
        <w:t>aufgenommen</w:t>
      </w:r>
      <w:r w:rsidRPr="00753A8A">
        <w:rPr>
          <w:lang w:val="de-DE"/>
        </w:rPr>
        <w:t xml:space="preserve"> in einem einzigen Durchlauf mit STELLARIS unter Verwendung von SpectraPlex 3D High-Multiplex-Bildgebung</w:t>
      </w:r>
      <w:r w:rsidRPr="00753A8A" w:rsidR="004F36BE">
        <w:rPr>
          <w:lang w:val="de-DE"/>
        </w:rPr>
        <w:t>.</w:t>
      </w:r>
    </w:p>
    <w:p w:rsidRPr="0065263E" w:rsidR="004F36BE" w:rsidP="004F36BE" w:rsidRDefault="00DF4353" w14:paraId="623A6CD4" w14:textId="44B850F4">
      <w:pPr>
        <w:ind w:hanging="2"/>
        <w:rPr>
          <w:lang w:val="de-DE"/>
        </w:rPr>
      </w:pPr>
      <w:r w:rsidRPr="00DF4353">
        <w:rPr>
          <w:lang w:val="en-GB"/>
        </w:rPr>
        <w:t>3D high-multiplex imaging in cancer immunology</w:t>
      </w:r>
      <w:r>
        <w:rPr>
          <w:lang w:val="en-GB"/>
        </w:rPr>
        <w:t>.</w:t>
      </w:r>
      <w:r w:rsidRPr="00CE5379" w:rsidR="004F36BE">
        <w:rPr>
          <w:lang w:val="en-GB"/>
        </w:rPr>
        <w:t xml:space="preserve"> </w:t>
      </w:r>
      <w:r w:rsidRPr="004F36BE" w:rsidR="004F36BE">
        <w:rPr>
          <w:lang w:val="de-DE"/>
        </w:rPr>
        <w:t xml:space="preserve">Kunz L., Speziale D., et al., Nat. </w:t>
      </w:r>
      <w:r w:rsidRPr="0065263E" w:rsidR="004F36BE">
        <w:rPr>
          <w:lang w:val="de-DE"/>
        </w:rPr>
        <w:t>Methods (2024).</w:t>
      </w:r>
    </w:p>
    <w:p w:rsidRPr="0065263E" w:rsidR="00D056A6" w:rsidP="004F36BE" w:rsidRDefault="001A56C9" w14:paraId="12BCD738" w14:textId="2A917273">
      <w:pPr>
        <w:ind w:hanging="2"/>
        <w:rPr>
          <w:lang w:val="de-DE"/>
        </w:rPr>
      </w:pPr>
      <w:hyperlink w:history="1" r:id="rId11">
        <w:r w:rsidRPr="0065263E" w:rsidR="004F36BE">
          <w:rPr>
            <w:rStyle w:val="Hyperlink"/>
            <w:lang w:val="de-DE"/>
          </w:rPr>
          <w:t>https://www.nature.com/articles/d42473-024-00260-7</w:t>
        </w:r>
      </w:hyperlink>
    </w:p>
    <w:p w:rsidRPr="0065263E" w:rsidR="004F36BE" w:rsidP="004F36BE" w:rsidRDefault="004F36BE" w14:paraId="12957023" w14:textId="77777777">
      <w:pPr>
        <w:ind w:hanging="2"/>
        <w:rPr>
          <w:lang w:val="de-DE"/>
        </w:rPr>
      </w:pPr>
    </w:p>
    <w:p w:rsidRPr="0065263E" w:rsidR="00D056A6" w:rsidRDefault="00D056A6" w14:paraId="18A3CADC" w14:textId="77777777">
      <w:pPr>
        <w:ind w:hanging="2"/>
        <w:rPr>
          <w:lang w:val="de-DE"/>
        </w:rPr>
      </w:pPr>
    </w:p>
    <w:p w:rsidRPr="00EC0DC6" w:rsidR="00427CF8" w:rsidP="00427CF8" w:rsidRDefault="00427CF8" w14:paraId="76BD7D00" w14:textId="77777777">
      <w:pPr>
        <w:rPr>
          <w:b/>
          <w:lang w:val="de-DE"/>
        </w:rPr>
      </w:pPr>
      <w:r w:rsidRPr="00EC0DC6">
        <w:rPr>
          <w:b/>
          <w:lang w:val="de-DE"/>
        </w:rPr>
        <w:t>Über Leica Microsystems</w:t>
      </w:r>
    </w:p>
    <w:p w:rsidRPr="00EC0DC6" w:rsidR="00427CF8" w:rsidP="00427CF8" w:rsidRDefault="00427CF8" w14:paraId="5E715C03" w14:textId="77777777">
      <w:pPr>
        <w:rPr>
          <w:lang w:val="de-DE"/>
        </w:rPr>
      </w:pPr>
      <w:r w:rsidRPr="00EC0DC6">
        <w:rPr>
          <w:lang w:val="de-DE"/>
        </w:rPr>
        <w:t>Leica Microsystems entwickelt und produziert Mikroskope und wissenschaftliche Instrumente für die Analyse von Mikro- und Nanostrukturen. Schon seit den Anfängen der Geschichte der Firma als Familienunternehmen im 19. Jahrhundert werden die Geräte für ihre optische Präzision und innovative Technologie geschätzt. Das Unternehmen gehört in den Geschäftsfeldern der klassischen Lichtmikroskopie und Stereomikroskopie, Digitalmikroskopie, Konfokalmikroskopie und damit verbundenen Bildgebungssystemen, Probenpräparation für die Elektronenmikroskopie und Operationsmikroskopen zu den Marktführern.</w:t>
      </w:r>
    </w:p>
    <w:p w:rsidRPr="00EC0DC6" w:rsidR="00427CF8" w:rsidP="00427CF8" w:rsidRDefault="00427CF8" w14:paraId="3DE3D866" w14:textId="77777777">
      <w:pPr>
        <w:rPr>
          <w:lang w:val="de-DE"/>
        </w:rPr>
      </w:pPr>
    </w:p>
    <w:p w:rsidRPr="00C93815" w:rsidR="00427CF8" w:rsidP="00427CF8" w:rsidRDefault="00427CF8" w14:paraId="68F19DD0" w14:textId="77777777">
      <w:r w:rsidRPr="00EC0DC6">
        <w:rPr>
          <w:lang w:val="de-DE"/>
        </w:rPr>
        <w:t xml:space="preserve">Leica Microsystems hat weltweit sechs größere Betriebsstätten und Entwicklungszentren. Das Unternehmen verfügt über Vertretungen in über 100 Ländern, Vertriebs- und Servicegesellschaften in 20 Ländern und ein internationales Netz an Vertriebspartnern. </w:t>
      </w:r>
      <w:r w:rsidRPr="00C93815">
        <w:t xml:space="preserve">Sitz des </w:t>
      </w:r>
      <w:proofErr w:type="spellStart"/>
      <w:r w:rsidRPr="00C93815">
        <w:t>Unternehmens</w:t>
      </w:r>
      <w:proofErr w:type="spellEnd"/>
      <w:r w:rsidRPr="00C93815">
        <w:t xml:space="preserve"> </w:t>
      </w:r>
      <w:proofErr w:type="spellStart"/>
      <w:r w:rsidRPr="00C93815">
        <w:t>ist</w:t>
      </w:r>
      <w:proofErr w:type="spellEnd"/>
      <w:r w:rsidRPr="00C93815">
        <w:t xml:space="preserve"> Wetzlar, Deutschland. </w:t>
      </w:r>
    </w:p>
    <w:p w:rsidR="0023576D" w:rsidRDefault="0023576D" w14:paraId="00ED17B9" w14:textId="77777777">
      <w:pPr>
        <w:ind w:hanging="2"/>
      </w:pPr>
    </w:p>
    <w:p w:rsidR="0023576D" w:rsidRDefault="0023576D" w14:paraId="22B3BE18" w14:textId="77777777">
      <w:pPr>
        <w:ind w:hanging="2"/>
      </w:pPr>
    </w:p>
    <w:p w:rsidR="0023576D" w:rsidRDefault="0023576D" w14:paraId="649066CD" w14:textId="77777777">
      <w:pPr>
        <w:ind w:hanging="2"/>
      </w:pPr>
    </w:p>
    <w:sectPr w:rsidR="0023576D">
      <w:headerReference w:type="even" r:id="rId12"/>
      <w:headerReference w:type="default" r:id="rId13"/>
      <w:footerReference w:type="even" r:id="rId14"/>
      <w:footerReference w:type="default" r:id="rId15"/>
      <w:headerReference w:type="first" r:id="rId16"/>
      <w:footerReference w:type="first" r:id="rId17"/>
      <w:pgSz w:w="11900" w:h="16840" w:orient="portrait"/>
      <w:pgMar w:top="3515" w:right="1134" w:bottom="2268" w:left="1418" w:header="709" w:footer="43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017DE" w:rsidRDefault="009017DE" w14:paraId="206AE508" w14:textId="77777777">
      <w:pPr>
        <w:spacing w:line="240" w:lineRule="auto"/>
      </w:pPr>
      <w:r>
        <w:separator/>
      </w:r>
    </w:p>
  </w:endnote>
  <w:endnote w:type="continuationSeparator" w:id="0">
    <w:p w:rsidR="009017DE" w:rsidRDefault="009017DE" w14:paraId="3D4A2E3C" w14:textId="77777777">
      <w:pPr>
        <w:spacing w:line="240" w:lineRule="auto"/>
      </w:pPr>
      <w:r>
        <w:continuationSeparator/>
      </w:r>
    </w:p>
  </w:endnote>
  <w:endnote w:type="continuationNotice" w:id="1">
    <w:p w:rsidR="009017DE" w:rsidRDefault="009017DE" w14:paraId="63BCC8B2"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3576D" w:rsidRDefault="005F5EF7" w14:paraId="3EF26921" w14:textId="77777777">
    <w:pPr>
      <w:pBdr>
        <w:top w:val="nil"/>
        <w:left w:val="nil"/>
        <w:bottom w:val="nil"/>
        <w:right w:val="nil"/>
        <w:between w:val="nil"/>
      </w:pBdr>
      <w:tabs>
        <w:tab w:val="center" w:pos="4536"/>
        <w:tab w:val="right" w:pos="9072"/>
      </w:tabs>
      <w:ind w:hanging="2"/>
      <w:jc w:val="right"/>
      <w:rPr>
        <w:color w:val="000000"/>
      </w:rPr>
    </w:pPr>
    <w:r>
      <w:rPr>
        <w:color w:val="000000"/>
      </w:rPr>
      <w:fldChar w:fldCharType="begin"/>
    </w:r>
    <w:r>
      <w:rPr>
        <w:color w:val="000000"/>
      </w:rPr>
      <w:instrText>PAGE</w:instrText>
    </w:r>
    <w:r w:rsidR="00B46739">
      <w:rPr>
        <w:color w:val="000000"/>
      </w:rPr>
      <w:fldChar w:fldCharType="separate"/>
    </w:r>
    <w:r>
      <w:rPr>
        <w:color w:val="000000"/>
      </w:rPr>
      <w:fldChar w:fldCharType="end"/>
    </w:r>
  </w:p>
  <w:p w:rsidR="0023576D" w:rsidRDefault="0023576D" w14:paraId="74B7E24A" w14:textId="77777777">
    <w:pPr>
      <w:pBdr>
        <w:top w:val="nil"/>
        <w:left w:val="nil"/>
        <w:bottom w:val="nil"/>
        <w:right w:val="nil"/>
        <w:between w:val="nil"/>
      </w:pBdr>
      <w:tabs>
        <w:tab w:val="center" w:pos="4536"/>
        <w:tab w:val="right" w:pos="9072"/>
      </w:tabs>
      <w:ind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Pr="005F5EF7" w:rsidR="0023576D" w:rsidRDefault="005F5EF7" w14:paraId="07DCE88B" w14:textId="77777777">
    <w:pPr>
      <w:widowControl w:val="0"/>
      <w:pBdr>
        <w:top w:val="nil"/>
        <w:left w:val="nil"/>
        <w:bottom w:val="nil"/>
        <w:right w:val="nil"/>
        <w:between w:val="nil"/>
      </w:pBdr>
      <w:tabs>
        <w:tab w:val="left" w:pos="1663"/>
        <w:tab w:val="left" w:pos="3883"/>
        <w:tab w:val="left" w:pos="6103"/>
      </w:tabs>
      <w:spacing w:after="120"/>
      <w:ind w:hanging="2"/>
      <w:rPr>
        <w:color w:val="000000"/>
        <w:sz w:val="16"/>
        <w:szCs w:val="16"/>
        <w:lang w:val="de-DE"/>
      </w:rPr>
    </w:pPr>
    <w:r w:rsidRPr="005F5EF7">
      <w:rPr>
        <w:color w:val="000000"/>
        <w:sz w:val="16"/>
        <w:szCs w:val="16"/>
        <w:lang w:val="de-DE"/>
      </w:rPr>
      <w:t xml:space="preserve">Alexander Weis· Tel. +49 6441 29-2550·  </w:t>
    </w:r>
    <w:hyperlink r:id="rId1">
      <w:r w:rsidRPr="005F5EF7">
        <w:rPr>
          <w:color w:val="0000FF"/>
          <w:sz w:val="16"/>
          <w:szCs w:val="16"/>
          <w:u w:val="single"/>
          <w:lang w:val="de-DE"/>
        </w:rPr>
        <w:t>corporate.communications@leica-microsystems.com</w:t>
      </w:r>
    </w:hyperlink>
  </w:p>
  <w:p w:rsidRPr="005F5EF7" w:rsidR="0023576D" w:rsidRDefault="005F5EF7" w14:paraId="40D1C868" w14:textId="77777777">
    <w:pPr>
      <w:widowControl w:val="0"/>
      <w:pBdr>
        <w:top w:val="nil"/>
        <w:left w:val="nil"/>
        <w:bottom w:val="nil"/>
        <w:right w:val="nil"/>
        <w:between w:val="nil"/>
      </w:pBdr>
      <w:tabs>
        <w:tab w:val="left" w:pos="1663"/>
        <w:tab w:val="left" w:pos="3883"/>
        <w:tab w:val="left" w:pos="6103"/>
      </w:tabs>
      <w:ind w:right="-142" w:hanging="2"/>
      <w:jc w:val="left"/>
      <w:rPr>
        <w:color w:val="000000"/>
        <w:sz w:val="16"/>
        <w:szCs w:val="16"/>
        <w:lang w:val="de-DE"/>
      </w:rPr>
    </w:pPr>
    <w:r>
      <w:rPr>
        <w:noProof/>
      </w:rPr>
      <mc:AlternateContent>
        <mc:Choice Requires="wps">
          <w:drawing>
            <wp:anchor distT="0" distB="0" distL="114300" distR="114300" simplePos="0" relativeHeight="251658248" behindDoc="0" locked="0" layoutInCell="1" hidden="0" allowOverlap="1" wp14:anchorId="48052280" wp14:editId="0809711B">
              <wp:simplePos x="0" y="0"/>
              <wp:positionH relativeFrom="column">
                <wp:posOffset>1</wp:posOffset>
              </wp:positionH>
              <wp:positionV relativeFrom="paragraph">
                <wp:posOffset>9994900</wp:posOffset>
              </wp:positionV>
              <wp:extent cx="41275" cy="41275"/>
              <wp:effectExtent l="0" t="0" r="0" b="0"/>
              <wp:wrapSquare wrapText="bothSides" distT="0" distB="0" distL="114300" distR="114300"/>
              <wp:docPr id="1" name="Straight Arrow Connector 1"/>
              <wp:cNvGraphicFramePr/>
              <a:graphic xmlns:a="http://schemas.openxmlformats.org/drawingml/2006/main">
                <a:graphicData uri="http://schemas.microsoft.com/office/word/2010/wordprocessingShape">
                  <wps:wsp>
                    <wps:cNvCnPr/>
                    <wps:spPr>
                      <a:xfrm>
                        <a:off x="2408490" y="3780000"/>
                        <a:ext cx="5875020" cy="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a:graphicData>
              </a:graphic>
            </wp:anchor>
          </w:drawing>
        </mc:Choice>
        <mc:Fallback>
          <w:pict>
            <v:shapetype id="_x0000_t32" coordsize="21600,21600" o:oned="t" filled="f" o:spt="32" path="m,l21600,21600e" w14:anchorId="1C1E19D5">
              <v:path fillok="f" arrowok="t" o:connecttype="none"/>
              <o:lock v:ext="edit" shapetype="t"/>
            </v:shapetype>
            <v:shape id="Straight Arrow Connector 1" style="position:absolute;margin-left:0;margin-top:787pt;width:3.25pt;height:3.25pt;z-index:251658248;visibility:visible;mso-wrap-style:square;mso-wrap-distance-left:9pt;mso-wrap-distance-top:0;mso-wrap-distance-right:9pt;mso-wrap-distance-bottom:0;mso-position-horizontal:absolute;mso-position-horizontal-relative:text;mso-position-vertical:absolute;mso-position-vertical-relative:text" o:spid="_x0000_s1026" filled="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i6O2AEAAL8DAAAOAAAAZHJzL2Uyb0RvYy54bWysU8tu2zAQvBfoPxC815LVuHEE0znYdS9F&#10;G6DtB9B8SAT4Ape17L/vknbjJD0UCKIDtSR3hzPD5er+6Cw5qAQmeEbns5YS5UWQxg+M/vq5+7Ck&#10;BDL3ktvgFaMnBfR+/f7daoq96sIYrFSJIIiHfoqMjjnHvmlAjMpxmIWoPG7qkBzPOE1DIxOfEN3Z&#10;pmvbT80UkowpCAWAq9vzJl1XfK2VyN+1BpWJZRS55TqmOu7L2KxXvB8Sj6MRFxr8FSwcNx4PfYTa&#10;8szJ72T+gXJGpABB55kIrglaG6GqBlQzb1+o+THyqKoWNAfio03wdrDi22HjHxLaMEXoIT6kouKo&#10;kyt/5EeOjHY37fLmDu07MfrxdtnidzZOHTMRmLBY3i7aDhMEZtS95goSE+QvKjhSAkYhJ26GMW+C&#10;93g9Ic2rcfzwFTLSwMK/BYUBBGvkzlhbJ2nYb2wiB463uatf4YElz9KsJxOjd4tugYQ4NpW2PGPo&#10;osTj/VDPe1YBT4GLvLPAl8CF2JbDeCZQEc4+OJOxi61xjFZ3LvaMisvPXpJ8itj6Hh8ALczAUWIV&#10;PhcMav9lbuz/85CN9aj2elEl2gd5qvdX17FLqh+Xji5t+HReq6/vbv0HAAD//wMAUEsDBBQABgAI&#10;AAAAIQAuzBYg3gAAAAgBAAAPAAAAZHJzL2Rvd25yZXYueG1sTI/NTsMwEITvSLyDtUjcqMNPShXi&#10;VAip4sApbRHqzY2XOIq9DrHbBp6e7QluuzOr2W/K5eSdOOIYu0AKbmcZCKQmmI5aBdvN6mYBIiZN&#10;RrtAqOAbIyyry4tSFyacqMbjOrWCQygWWoFNaSikjI1Fr+MsDEjsfYbR68Tr2Eoz6hOHeyfvsmwu&#10;ve6IP1g94IvFpl8fvIJw/2aD+1jl/Xud6r5+3W2/fnZKXV9Nz08gEk7p7xjO+IwOFTPtw4FMFE4B&#10;F0ms5o8PPLE/z0Hsz8Iiy0FWpfxfoPoFAAD//wMAUEsBAi0AFAAGAAgAAAAhALaDOJL+AAAA4QEA&#10;ABMAAAAAAAAAAAAAAAAAAAAAAFtDb250ZW50X1R5cGVzXS54bWxQSwECLQAUAAYACAAAACEAOP0h&#10;/9YAAACUAQAACwAAAAAAAAAAAAAAAAAvAQAAX3JlbHMvLnJlbHNQSwECLQAUAAYACAAAACEANqYu&#10;jtgBAAC/AwAADgAAAAAAAAAAAAAAAAAuAgAAZHJzL2Uyb0RvYy54bWxQSwECLQAUAAYACAAAACEA&#10;LswWIN4AAAAIAQAADwAAAAAAAAAAAAAAAAAyBAAAZHJzL2Rvd25yZXYueG1sUEsFBgAAAAAEAAQA&#10;8wAAAD0FAAAAAA==&#10;">
              <v:stroke joinstyle="miter" startarrowwidth="narrow" startarrowlength="short" endarrowwidth="narrow" endarrowlength="short"/>
              <w10:wrap type="square"/>
            </v:shape>
          </w:pict>
        </mc:Fallback>
      </mc:AlternateContent>
    </w:r>
  </w:p>
  <w:p w:rsidRPr="005F5EF7" w:rsidR="0023576D" w:rsidRDefault="005F5EF7" w14:paraId="4B020231" w14:textId="77777777">
    <w:pPr>
      <w:widowControl w:val="0"/>
      <w:pBdr>
        <w:top w:val="nil"/>
        <w:left w:val="nil"/>
        <w:bottom w:val="nil"/>
        <w:right w:val="nil"/>
        <w:between w:val="nil"/>
      </w:pBdr>
      <w:tabs>
        <w:tab w:val="left" w:pos="1663"/>
        <w:tab w:val="left" w:pos="3883"/>
        <w:tab w:val="left" w:pos="6103"/>
      </w:tabs>
      <w:ind w:right="-142" w:hanging="2"/>
      <w:jc w:val="left"/>
      <w:rPr>
        <w:color w:val="000000"/>
        <w:sz w:val="16"/>
        <w:szCs w:val="16"/>
        <w:lang w:val="de-DE"/>
      </w:rPr>
    </w:pPr>
    <w:r w:rsidRPr="005F5EF7">
      <w:rPr>
        <w:color w:val="000000"/>
        <w:sz w:val="16"/>
        <w:szCs w:val="16"/>
        <w:lang w:val="de-DE"/>
      </w:rPr>
      <w:t xml:space="preserve">Leica Microsystems GmbH · Ernst-Leitz-Straße 17–37 · D-35578 Wetzlar · </w:t>
    </w:r>
    <w:hyperlink r:id="rId2">
      <w:r w:rsidRPr="005F5EF7">
        <w:rPr>
          <w:color w:val="0000FF"/>
          <w:sz w:val="16"/>
          <w:szCs w:val="16"/>
          <w:u w:val="single"/>
          <w:lang w:val="de-DE"/>
        </w:rPr>
        <w:t>www.leica-microsystems.com</w:t>
      </w:r>
    </w:hyperlink>
  </w:p>
  <w:p w:rsidRPr="005F5EF7" w:rsidR="0023576D" w:rsidRDefault="0023576D" w14:paraId="271AE56C" w14:textId="77777777">
    <w:pPr>
      <w:widowControl w:val="0"/>
      <w:pBdr>
        <w:top w:val="nil"/>
        <w:left w:val="nil"/>
        <w:bottom w:val="nil"/>
        <w:right w:val="nil"/>
        <w:between w:val="nil"/>
      </w:pBdr>
      <w:tabs>
        <w:tab w:val="left" w:pos="1663"/>
        <w:tab w:val="left" w:pos="3883"/>
        <w:tab w:val="left" w:pos="6103"/>
      </w:tabs>
      <w:ind w:right="-142" w:hanging="2"/>
      <w:jc w:val="left"/>
      <w:rPr>
        <w:color w:val="000000"/>
        <w:sz w:val="16"/>
        <w:szCs w:val="16"/>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Pr="005F5EF7" w:rsidR="0023576D" w:rsidRDefault="005F5EF7" w14:paraId="6277D7F6" w14:textId="77777777">
    <w:pPr>
      <w:widowControl w:val="0"/>
      <w:pBdr>
        <w:top w:val="nil"/>
        <w:left w:val="nil"/>
        <w:bottom w:val="nil"/>
        <w:right w:val="nil"/>
        <w:between w:val="nil"/>
      </w:pBdr>
      <w:tabs>
        <w:tab w:val="left" w:pos="1663"/>
        <w:tab w:val="left" w:pos="3883"/>
        <w:tab w:val="left" w:pos="6103"/>
      </w:tabs>
      <w:spacing w:after="120"/>
      <w:ind w:hanging="2"/>
      <w:rPr>
        <w:color w:val="000000"/>
        <w:sz w:val="16"/>
        <w:szCs w:val="16"/>
        <w:lang w:val="de-DE"/>
      </w:rPr>
    </w:pPr>
    <w:r w:rsidRPr="005F5EF7">
      <w:rPr>
        <w:color w:val="000000"/>
        <w:sz w:val="16"/>
        <w:szCs w:val="16"/>
        <w:lang w:val="de-DE"/>
      </w:rPr>
      <w:t xml:space="preserve">Alexander Weis· Tel. +49 6441 29-2550·  </w:t>
    </w:r>
    <w:hyperlink r:id="rId1">
      <w:r w:rsidRPr="005F5EF7">
        <w:rPr>
          <w:color w:val="0000FF"/>
          <w:sz w:val="16"/>
          <w:szCs w:val="16"/>
          <w:u w:val="single"/>
          <w:lang w:val="de-DE"/>
        </w:rPr>
        <w:t>corporate.communications@leica-microsystems.com</w:t>
      </w:r>
    </w:hyperlink>
  </w:p>
  <w:p w:rsidRPr="005F5EF7" w:rsidR="0023576D" w:rsidRDefault="005F5EF7" w14:paraId="2AA4DA9A" w14:textId="77777777">
    <w:pPr>
      <w:widowControl w:val="0"/>
      <w:pBdr>
        <w:top w:val="nil"/>
        <w:left w:val="nil"/>
        <w:bottom w:val="nil"/>
        <w:right w:val="nil"/>
        <w:between w:val="nil"/>
      </w:pBdr>
      <w:tabs>
        <w:tab w:val="left" w:pos="1663"/>
        <w:tab w:val="left" w:pos="3883"/>
        <w:tab w:val="left" w:pos="6103"/>
      </w:tabs>
      <w:ind w:right="-142" w:hanging="2"/>
      <w:jc w:val="left"/>
      <w:rPr>
        <w:color w:val="000000"/>
        <w:sz w:val="16"/>
        <w:szCs w:val="16"/>
        <w:lang w:val="de-DE"/>
      </w:rPr>
    </w:pPr>
    <w:r>
      <w:rPr>
        <w:noProof/>
      </w:rPr>
      <mc:AlternateContent>
        <mc:Choice Requires="wps">
          <w:drawing>
            <wp:anchor distT="0" distB="0" distL="114300" distR="114300" simplePos="0" relativeHeight="251658249" behindDoc="0" locked="0" layoutInCell="1" hidden="0" allowOverlap="1" wp14:anchorId="013425AF" wp14:editId="48965C40">
              <wp:simplePos x="0" y="0"/>
              <wp:positionH relativeFrom="column">
                <wp:posOffset>1</wp:posOffset>
              </wp:positionH>
              <wp:positionV relativeFrom="paragraph">
                <wp:posOffset>9994900</wp:posOffset>
              </wp:positionV>
              <wp:extent cx="41275" cy="41275"/>
              <wp:effectExtent l="0" t="0" r="0" b="0"/>
              <wp:wrapSquare wrapText="bothSides" distT="0" distB="0" distL="114300" distR="114300"/>
              <wp:docPr id="4" name="Straight Arrow Connector 4"/>
              <wp:cNvGraphicFramePr/>
              <a:graphic xmlns:a="http://schemas.openxmlformats.org/drawingml/2006/main">
                <a:graphicData uri="http://schemas.microsoft.com/office/word/2010/wordprocessingShape">
                  <wps:wsp>
                    <wps:cNvCnPr/>
                    <wps:spPr>
                      <a:xfrm>
                        <a:off x="2408490" y="3780000"/>
                        <a:ext cx="5875020" cy="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a:graphicData>
              </a:graphic>
            </wp:anchor>
          </w:drawing>
        </mc:Choice>
        <mc:Fallback>
          <w:pict>
            <v:shapetype id="_x0000_t32" coordsize="21600,21600" o:oned="t" filled="f" o:spt="32" path="m,l21600,21600e" w14:anchorId="0872E1F9">
              <v:path fillok="f" arrowok="t" o:connecttype="none"/>
              <o:lock v:ext="edit" shapetype="t"/>
            </v:shapetype>
            <v:shape id="Straight Arrow Connector 4" style="position:absolute;margin-left:0;margin-top:787pt;width:3.25pt;height:3.25pt;z-index:251658249;visibility:visible;mso-wrap-style:square;mso-wrap-distance-left:9pt;mso-wrap-distance-top:0;mso-wrap-distance-right:9pt;mso-wrap-distance-bottom:0;mso-position-horizontal:absolute;mso-position-horizontal-relative:text;mso-position-vertical:absolute;mso-position-vertical-relative:text" o:spid="_x0000_s1026" filled="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i6O2AEAAL8DAAAOAAAAZHJzL2Uyb0RvYy54bWysU8tu2zAQvBfoPxC815LVuHEE0znYdS9F&#10;G6DtB9B8SAT4Ape17L/vknbjJD0UCKIDtSR3hzPD5er+6Cw5qAQmeEbns5YS5UWQxg+M/vq5+7Ck&#10;BDL3ktvgFaMnBfR+/f7daoq96sIYrFSJIIiHfoqMjjnHvmlAjMpxmIWoPG7qkBzPOE1DIxOfEN3Z&#10;pmvbT80UkowpCAWAq9vzJl1XfK2VyN+1BpWJZRS55TqmOu7L2KxXvB8Sj6MRFxr8FSwcNx4PfYTa&#10;8szJ72T+gXJGpABB55kIrglaG6GqBlQzb1+o+THyqKoWNAfio03wdrDi22HjHxLaMEXoIT6kouKo&#10;kyt/5EeOjHY37fLmDu07MfrxdtnidzZOHTMRmLBY3i7aDhMEZtS95goSE+QvKjhSAkYhJ26GMW+C&#10;93g9Ic2rcfzwFTLSwMK/BYUBBGvkzlhbJ2nYb2wiB463uatf4YElz9KsJxOjd4tugYQ4NpW2PGPo&#10;osTj/VDPe1YBT4GLvLPAl8CF2JbDeCZQEc4+OJOxi61xjFZ3LvaMisvPXpJ8itj6Hh8ALczAUWIV&#10;PhcMav9lbuz/85CN9aj2elEl2gd5qvdX17FLqh+Xji5t+HReq6/vbv0HAAD//wMAUEsDBBQABgAI&#10;AAAAIQAuzBYg3gAAAAgBAAAPAAAAZHJzL2Rvd25yZXYueG1sTI/NTsMwEITvSLyDtUjcqMNPShXi&#10;VAip4sApbRHqzY2XOIq9DrHbBp6e7QluuzOr2W/K5eSdOOIYu0AKbmcZCKQmmI5aBdvN6mYBIiZN&#10;RrtAqOAbIyyry4tSFyacqMbjOrWCQygWWoFNaSikjI1Fr+MsDEjsfYbR68Tr2Eoz6hOHeyfvsmwu&#10;ve6IP1g94IvFpl8fvIJw/2aD+1jl/Xud6r5+3W2/fnZKXV9Nz08gEk7p7xjO+IwOFTPtw4FMFE4B&#10;F0ms5o8PPLE/z0Hsz8Iiy0FWpfxfoPoFAAD//wMAUEsBAi0AFAAGAAgAAAAhALaDOJL+AAAA4QEA&#10;ABMAAAAAAAAAAAAAAAAAAAAAAFtDb250ZW50X1R5cGVzXS54bWxQSwECLQAUAAYACAAAACEAOP0h&#10;/9YAAACUAQAACwAAAAAAAAAAAAAAAAAvAQAAX3JlbHMvLnJlbHNQSwECLQAUAAYACAAAACEANqYu&#10;jtgBAAC/AwAADgAAAAAAAAAAAAAAAAAuAgAAZHJzL2Uyb0RvYy54bWxQSwECLQAUAAYACAAAACEA&#10;LswWIN4AAAAIAQAADwAAAAAAAAAAAAAAAAAyBAAAZHJzL2Rvd25yZXYueG1sUEsFBgAAAAAEAAQA&#10;8wAAAD0FAAAAAA==&#10;">
              <v:stroke joinstyle="miter" startarrowwidth="narrow" startarrowlength="short" endarrowwidth="narrow" endarrowlength="short"/>
              <w10:wrap type="square"/>
            </v:shape>
          </w:pict>
        </mc:Fallback>
      </mc:AlternateContent>
    </w:r>
  </w:p>
  <w:p w:rsidRPr="005F5EF7" w:rsidR="0023576D" w:rsidRDefault="005F5EF7" w14:paraId="1162FE72" w14:textId="77777777">
    <w:pPr>
      <w:widowControl w:val="0"/>
      <w:pBdr>
        <w:top w:val="nil"/>
        <w:left w:val="nil"/>
        <w:bottom w:val="nil"/>
        <w:right w:val="nil"/>
        <w:between w:val="nil"/>
      </w:pBdr>
      <w:tabs>
        <w:tab w:val="left" w:pos="1663"/>
        <w:tab w:val="left" w:pos="3883"/>
        <w:tab w:val="left" w:pos="6103"/>
      </w:tabs>
      <w:ind w:right="-142" w:hanging="2"/>
      <w:jc w:val="left"/>
      <w:rPr>
        <w:color w:val="000000"/>
        <w:sz w:val="16"/>
        <w:szCs w:val="16"/>
        <w:lang w:val="de-DE"/>
      </w:rPr>
    </w:pPr>
    <w:r w:rsidRPr="005F5EF7">
      <w:rPr>
        <w:color w:val="000000"/>
        <w:sz w:val="16"/>
        <w:szCs w:val="16"/>
        <w:lang w:val="de-DE"/>
      </w:rPr>
      <w:t xml:space="preserve">Leica Microsystems GmbH · Ernst-Leitz-Straße 17–37 · D-35578 Wetzlar · </w:t>
    </w:r>
    <w:hyperlink r:id="rId2">
      <w:r w:rsidRPr="005F5EF7">
        <w:rPr>
          <w:color w:val="0000FF"/>
          <w:sz w:val="16"/>
          <w:szCs w:val="16"/>
          <w:u w:val="single"/>
          <w:lang w:val="de-DE"/>
        </w:rPr>
        <w:t>www.leica-microsystems.com</w:t>
      </w:r>
    </w:hyperlink>
  </w:p>
  <w:p w:rsidRPr="005F5EF7" w:rsidR="0023576D" w:rsidRDefault="0023576D" w14:paraId="1DC80D3E" w14:textId="77777777">
    <w:pPr>
      <w:widowControl w:val="0"/>
      <w:pBdr>
        <w:top w:val="nil"/>
        <w:left w:val="nil"/>
        <w:bottom w:val="nil"/>
        <w:right w:val="nil"/>
        <w:between w:val="nil"/>
      </w:pBdr>
      <w:tabs>
        <w:tab w:val="left" w:pos="1663"/>
        <w:tab w:val="left" w:pos="3883"/>
        <w:tab w:val="left" w:pos="6103"/>
      </w:tabs>
      <w:ind w:right="-142" w:hanging="2"/>
      <w:jc w:val="left"/>
      <w:rPr>
        <w:color w:val="000000"/>
        <w:sz w:val="16"/>
        <w:szCs w:val="16"/>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017DE" w:rsidRDefault="009017DE" w14:paraId="56FA0FA5" w14:textId="77777777">
      <w:pPr>
        <w:spacing w:line="240" w:lineRule="auto"/>
      </w:pPr>
      <w:r>
        <w:separator/>
      </w:r>
    </w:p>
  </w:footnote>
  <w:footnote w:type="continuationSeparator" w:id="0">
    <w:p w:rsidR="009017DE" w:rsidRDefault="009017DE" w14:paraId="241497F1" w14:textId="77777777">
      <w:pPr>
        <w:spacing w:line="240" w:lineRule="auto"/>
      </w:pPr>
      <w:r>
        <w:continuationSeparator/>
      </w:r>
    </w:p>
  </w:footnote>
  <w:footnote w:type="continuationNotice" w:id="1">
    <w:p w:rsidR="009017DE" w:rsidRDefault="009017DE" w14:paraId="6F498E1D"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3576D" w:rsidRDefault="0023576D" w14:paraId="4F654E20" w14:textId="77777777">
    <w:pPr>
      <w:pBdr>
        <w:top w:val="nil"/>
        <w:left w:val="nil"/>
        <w:bottom w:val="nil"/>
        <w:right w:val="nil"/>
        <w:between w:val="nil"/>
      </w:pBdr>
      <w:tabs>
        <w:tab w:val="center" w:pos="4536"/>
        <w:tab w:val="right" w:pos="9072"/>
      </w:tabs>
      <w:ind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23576D" w:rsidRDefault="005F5EF7" w14:paraId="649879B5" w14:textId="4F03DA87">
    <w:pPr>
      <w:pBdr>
        <w:top w:val="nil"/>
        <w:left w:val="nil"/>
        <w:bottom w:val="nil"/>
        <w:right w:val="nil"/>
        <w:between w:val="nil"/>
      </w:pBdr>
      <w:tabs>
        <w:tab w:val="center" w:pos="4536"/>
        <w:tab w:val="right" w:pos="9072"/>
      </w:tabs>
      <w:ind w:hanging="2"/>
      <w:rPr>
        <w:color w:val="000000"/>
      </w:rPr>
    </w:pPr>
    <w:r>
      <w:rPr>
        <w:noProof/>
        <w:color w:val="000000"/>
      </w:rPr>
      <mc:AlternateContent>
        <mc:Choice Requires="wps">
          <w:drawing>
            <wp:anchor distT="0" distB="0" distL="114300" distR="114300" simplePos="0" relativeHeight="251658240" behindDoc="0" locked="0" layoutInCell="1" hidden="0" allowOverlap="1" wp14:anchorId="24AF799B" wp14:editId="61E34B60">
              <wp:simplePos x="0" y="0"/>
              <wp:positionH relativeFrom="page">
                <wp:posOffset>867094</wp:posOffset>
              </wp:positionH>
              <wp:positionV relativeFrom="page">
                <wp:posOffset>1684973</wp:posOffset>
              </wp:positionV>
              <wp:extent cx="4638675" cy="354965"/>
              <wp:effectExtent l="0" t="0" r="0" b="0"/>
              <wp:wrapSquare wrapText="bothSides" distT="0" distB="0" distL="114300" distR="114300"/>
              <wp:docPr id="2" name="Rectangle 2"/>
              <wp:cNvGraphicFramePr/>
              <a:graphic xmlns:a="http://schemas.openxmlformats.org/drawingml/2006/main">
                <a:graphicData uri="http://schemas.microsoft.com/office/word/2010/wordprocessingShape">
                  <wps:wsp>
                    <wps:cNvSpPr/>
                    <wps:spPr>
                      <a:xfrm>
                        <a:off x="3060000" y="3635855"/>
                        <a:ext cx="4572000" cy="288290"/>
                      </a:xfrm>
                      <a:prstGeom prst="rect">
                        <a:avLst/>
                      </a:prstGeom>
                      <a:noFill/>
                      <a:ln>
                        <a:noFill/>
                      </a:ln>
                    </wps:spPr>
                    <wps:txbx>
                      <w:txbxContent>
                        <w:p w:rsidR="0023576D" w:rsidRDefault="005F5EF7" w14:paraId="4B5DED80" w14:textId="77777777">
                          <w:pPr>
                            <w:ind w:left="1" w:firstLine="1"/>
                            <w:jc w:val="left"/>
                            <w:textDirection w:val="btLr"/>
                          </w:pPr>
                          <w:r>
                            <w:rPr>
                              <w:smallCaps/>
                              <w:color w:val="000000"/>
                              <w:sz w:val="32"/>
                            </w:rPr>
                            <w:t>PRESS RELEASE / PRESSEINFORMATION</w:t>
                          </w:r>
                        </w:p>
                        <w:p w:rsidR="0023576D" w:rsidRDefault="0023576D" w14:paraId="6D6D1C2B" w14:textId="77777777">
                          <w:pPr>
                            <w:ind w:hanging="2"/>
                            <w:textDirection w:val="btLr"/>
                          </w:pPr>
                        </w:p>
                      </w:txbxContent>
                    </wps:txbx>
                    <wps:bodyPr spcFirstLastPara="1" wrap="square" lIns="91425" tIns="45700" rIns="91425" bIns="45700" anchor="t" anchorCtr="0">
                      <a:noAutofit/>
                    </wps:bodyPr>
                  </wps:wsp>
                </a:graphicData>
              </a:graphic>
            </wp:anchor>
          </w:drawing>
        </mc:Choice>
        <mc:Fallback>
          <w:pict>
            <v:rect id="Rectangle 2" style="position:absolute;left:0;text-align:left;margin-left:68.3pt;margin-top:132.7pt;width:365.25pt;height:27.95pt;z-index:251658240;visibility:visible;mso-wrap-style:square;mso-wrap-distance-left:9pt;mso-wrap-distance-top:0;mso-wrap-distance-right:9pt;mso-wrap-distance-bottom:0;mso-position-horizontal:absolute;mso-position-horizontal-relative:page;mso-position-vertical:absolute;mso-position-vertical-relative:page;v-text-anchor:top" o:spid="_x0000_s1026" filled="f" stroked="f" w14:anchorId="24AF79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gmTuQEAAFoDAAAOAAAAZHJzL2Uyb0RvYy54bWysU8Fu2zAMvQ/YPwi6L3bcOkuNOMXQIsOA&#10;YgvQ7gMUWYoF2JJGKrHz96PktEm327AcFEp8eHyPpFf3Y9+xowI0ztZ8Pss5U1a6xth9zX++bD4t&#10;OcMgbCM6Z1XNTwr5/frjh9XgK1W41nWNAkYkFqvB17wNwVdZhrJVvcCZ88pSUjvoRaAr7LMGxEDs&#10;fZcVeb7IBgeNBycVIr0+Tkm+TvxaKxl+aI0qsK7mpC2kE9K5i2e2XolqD8K3Rp5liH9Q0Qtjqegb&#10;1aMIgh3A/EXVGwkOnQ4z6frMaW2kSh7IzTz/w81zK7xKXqg56N/ahP+PVn4/PvstUBsGjxVSGF2M&#10;Gvr4T/rYWPObfJHTj7MTxYubclmWU+PUGJgkwG35mYZBAEmIYrks7lJnswuTBwxfletZDGoONJjU&#10;L3F8wkDVCfoKiYWt25iuS8Pp7LsHAsaX7CI3RmHcjWcPO9ectsDQy42hWk8Cw1YADXXO2UCDrjn+&#10;OghQnHXfLHXybn5blLQZ6UJGog24zuyuM8LK1tH+BM6m8CGkbZo0fjkEp03yE1VNUs5iaYDJ5nnZ&#10;4oZc3xPq8kmsfwMAAP//AwBQSwMEFAAGAAgAAAAhAJorbHLeAAAACwEAAA8AAABkcnMvZG93bnJl&#10;di54bWxMj8tOwzAQRfdI/IM1SOyo82hNlcapEIIFS9IuWLrxNImwx5HttOnfY1awvJqje8/U+8Ua&#10;dkEfRkcS8lUGDKlzeqRewvHw/rQFFqIirYwjlHDDAPvm/q5WlXZX+sRLG3uWSihUSsIQ41RxHroB&#10;rQorNyGl29l5q2KKvufaq2sqt4YXWSa4VSOlhUFN+Dpg993OVsKERs9m3WZfHX/zlIuPA79tpHx8&#10;WF52wCIu8Q+GX/2kDk1yOrmZdGAm5VKIhEooxGYNLBFb8ZwDO0koi7wE3tT8/w/NDwAAAP//AwBQ&#10;SwECLQAUAAYACAAAACEAtoM4kv4AAADhAQAAEwAAAAAAAAAAAAAAAAAAAAAAW0NvbnRlbnRfVHlw&#10;ZXNdLnhtbFBLAQItABQABgAIAAAAIQA4/SH/1gAAAJQBAAALAAAAAAAAAAAAAAAAAC8BAABfcmVs&#10;cy8ucmVsc1BLAQItABQABgAIAAAAIQBEzgmTuQEAAFoDAAAOAAAAAAAAAAAAAAAAAC4CAABkcnMv&#10;ZTJvRG9jLnhtbFBLAQItABQABgAIAAAAIQCaK2xy3gAAAAsBAAAPAAAAAAAAAAAAAAAAABMEAABk&#10;cnMvZG93bnJldi54bWxQSwUGAAAAAAQABADzAAAAHgUAAAAA&#10;">
              <v:textbox inset="2.53958mm,1.2694mm,2.53958mm,1.2694mm">
                <w:txbxContent>
                  <w:p w:rsidR="0023576D" w:rsidRDefault="005F5EF7" w14:paraId="4B5DED80" w14:textId="77777777">
                    <w:pPr>
                      <w:ind w:left="1" w:firstLine="1"/>
                      <w:jc w:val="left"/>
                      <w:textDirection w:val="btLr"/>
                    </w:pPr>
                    <w:r>
                      <w:rPr>
                        <w:smallCaps/>
                        <w:color w:val="000000"/>
                        <w:sz w:val="32"/>
                      </w:rPr>
                      <w:t>PRESS RELEASE / PRESSEINFORMATION</w:t>
                    </w:r>
                  </w:p>
                  <w:p w:rsidR="0023576D" w:rsidRDefault="0023576D" w14:paraId="6D6D1C2B" w14:textId="77777777">
                    <w:pPr>
                      <w:ind w:hanging="2"/>
                      <w:textDirection w:val="btLr"/>
                    </w:pPr>
                  </w:p>
                </w:txbxContent>
              </v:textbox>
              <w10:wrap type="square" anchorx="page" anchory="page"/>
            </v:rect>
          </w:pict>
        </mc:Fallback>
      </mc:AlternateContent>
    </w:r>
    <w:r>
      <w:rPr>
        <w:noProof/>
      </w:rPr>
      <w:drawing>
        <wp:anchor distT="0" distB="0" distL="0" distR="0" simplePos="0" relativeHeight="251658241" behindDoc="1" locked="0" layoutInCell="1" hidden="0" allowOverlap="1" wp14:anchorId="72AE2F12" wp14:editId="1F50B15D">
          <wp:simplePos x="0" y="0"/>
          <wp:positionH relativeFrom="column">
            <wp:posOffset>4965065</wp:posOffset>
          </wp:positionH>
          <wp:positionV relativeFrom="paragraph">
            <wp:posOffset>122554</wp:posOffset>
          </wp:positionV>
          <wp:extent cx="1004570" cy="681990"/>
          <wp:effectExtent l="0" t="0" r="0" b="0"/>
          <wp:wrapNone/>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004570" cy="681990"/>
                  </a:xfrm>
                  <a:prstGeom prst="rect">
                    <a:avLst/>
                  </a:prstGeom>
                  <a:ln/>
                </pic:spPr>
              </pic:pic>
            </a:graphicData>
          </a:graphic>
        </wp:anchor>
      </w:drawing>
    </w:r>
    <w:r>
      <w:rPr>
        <w:noProof/>
      </w:rPr>
      <mc:AlternateContent>
        <mc:Choice Requires="wps">
          <w:drawing>
            <wp:anchor distT="0" distB="0" distL="114300" distR="114300" simplePos="0" relativeHeight="251658242" behindDoc="0" locked="0" layoutInCell="1" hidden="0" allowOverlap="1" wp14:anchorId="75B0FEF2" wp14:editId="223172AA">
              <wp:simplePos x="0" y="0"/>
              <wp:positionH relativeFrom="column">
                <wp:posOffset>-685799</wp:posOffset>
              </wp:positionH>
              <wp:positionV relativeFrom="paragraph">
                <wp:posOffset>-203199</wp:posOffset>
              </wp:positionV>
              <wp:extent cx="257175" cy="1864995"/>
              <wp:effectExtent l="0" t="0" r="0" b="0"/>
              <wp:wrapNone/>
              <wp:docPr id="8" name="Rectangle 8"/>
              <wp:cNvGraphicFramePr/>
              <a:graphic xmlns:a="http://schemas.openxmlformats.org/drawingml/2006/main">
                <a:graphicData uri="http://schemas.microsoft.com/office/word/2010/wordprocessingShape">
                  <wps:wsp>
                    <wps:cNvSpPr/>
                    <wps:spPr>
                      <a:xfrm>
                        <a:off x="5250750" y="2880840"/>
                        <a:ext cx="190500" cy="1798320"/>
                      </a:xfrm>
                      <a:prstGeom prst="rect">
                        <a:avLst/>
                      </a:prstGeom>
                      <a:solidFill>
                        <a:srgbClr val="ED1B2F"/>
                      </a:solidFill>
                      <a:ln>
                        <a:noFill/>
                      </a:ln>
                    </wps:spPr>
                    <wps:txbx>
                      <w:txbxContent>
                        <w:p w:rsidR="0023576D" w:rsidRDefault="0023576D" w14:paraId="2C0F6ACE" w14:textId="77777777">
                          <w:pPr>
                            <w:spacing w:line="240" w:lineRule="auto"/>
                            <w:ind w:hanging="2"/>
                            <w:jc w:val="left"/>
                            <w:textDirection w:val="btLr"/>
                          </w:pPr>
                        </w:p>
                      </w:txbxContent>
                    </wps:txbx>
                    <wps:bodyPr spcFirstLastPara="1" wrap="square" lIns="91425" tIns="91425" rIns="91425" bIns="91425" anchor="ctr" anchorCtr="0">
                      <a:noAutofit/>
                    </wps:bodyPr>
                  </wps:wsp>
                </a:graphicData>
              </a:graphic>
            </wp:anchor>
          </w:drawing>
        </mc:Choice>
        <mc:Fallback>
          <w:pict>
            <v:rect id="Rectangle 8" style="position:absolute;left:0;text-align:left;margin-left:-54pt;margin-top:-16pt;width:20.25pt;height:146.85pt;z-index:251658242;visibility:visible;mso-wrap-style:square;mso-wrap-distance-left:9pt;mso-wrap-distance-top:0;mso-wrap-distance-right:9pt;mso-wrap-distance-bottom:0;mso-position-horizontal:absolute;mso-position-horizontal-relative:text;mso-position-vertical:absolute;mso-position-vertical-relative:text;v-text-anchor:middle" o:spid="_x0000_s1027" fillcolor="#ed1b2f" stroked="f" w14:anchorId="75B0FE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OZS0gEAAIwDAAAOAAAAZHJzL2Uyb0RvYy54bWysU9uO0zAQfUfiHyy/01zYsGnUdAVbipBW&#10;UGnhAxzHbiw5thm7Tfr3jN2yLfCGeHE8nuPjM2cmq4d51OQowCtrWlosckqE4bZXZt/S79+2b2pK&#10;fGCmZ9oa0dKT8PRh/frVanKNKO1gdS+AIInxzeRaOoTgmizzfBAj8wvrhMGktDCygCHssx7YhOyj&#10;zso8f5dNFnoHlgvv8XRzTtJ14pdS8PBVSi8C0S1FbSGtkNYurtl6xZo9MDcofpHB/kHFyJTBR1+o&#10;NiwwcgD1F9WoOFhvZVhwO2ZWSsVFqgGrKfI/qnkemBOpFjTHuxeb/P+j5V+Oz24HaMPkfONxG6uY&#10;JYzxi/rI3NKqrPL7Cu07tbSs67y+uxgn5kA4AoplXuWY5wgo7pf12zIBsiuTAx8+CTuSuGkpYGOS&#10;X+z45AO+jtBfkPiwt1r1W6V1CmDfPWogR4ZN/LgpPpTb2De88htMmwg2Nl47p+NJdq0r7sLczUT1&#10;KDNSxJPO9qcdEO/4VqG2J+bDjgEOQUHJhIPRUv/jwEBQoj8bdH5Z3JUVTtJtALdBdxswwweL88YD&#10;UHIOHkOav7PY94dgpUoOXMVcVGPLU5WX8YwzdRsn1PUnWv8EAAD//wMAUEsDBBQABgAIAAAAIQD4&#10;X9JR4QAAAAwBAAAPAAAAZHJzL2Rvd25yZXYueG1sTI/BTsMwEETvSPyDtUhcUOokqEkb4lRVJQ65&#10;IFG4cHPsbWKI7Sh22/D3LCe4zWpHM2/q3WJHdsE5GO8EZKsUGDrltXG9gPe352QDLETptBy9QwHf&#10;GGDX3N7UstL+6l7xcow9oxAXKilgiHGqOA9qQCvDyk/o6Hfys5WRzrnnepZXCrcjz9O04FYaRw2D&#10;nPAwoPo6ni31qs/uITcfU/uieLk1h/W+ja0Q93fL/glYxCX+meEXn9ChIabOn50ObBSQZOmGxkRS&#10;jzkJsiRFuQbWCciLrATe1Pz/iOYHAAD//wMAUEsBAi0AFAAGAAgAAAAhALaDOJL+AAAA4QEAABMA&#10;AAAAAAAAAAAAAAAAAAAAAFtDb250ZW50X1R5cGVzXS54bWxQSwECLQAUAAYACAAAACEAOP0h/9YA&#10;AACUAQAACwAAAAAAAAAAAAAAAAAvAQAAX3JlbHMvLnJlbHNQSwECLQAUAAYACAAAACEA0qDmUtIB&#10;AACMAwAADgAAAAAAAAAAAAAAAAAuAgAAZHJzL2Uyb0RvYy54bWxQSwECLQAUAAYACAAAACEA+F/S&#10;UeEAAAAMAQAADwAAAAAAAAAAAAAAAAAsBAAAZHJzL2Rvd25yZXYueG1sUEsFBgAAAAAEAAQA8wAA&#10;ADoFAAAAAA==&#10;">
              <v:textbox inset="2.53958mm,2.53958mm,2.53958mm,2.53958mm">
                <w:txbxContent>
                  <w:p w:rsidR="0023576D" w:rsidRDefault="0023576D" w14:paraId="2C0F6ACE" w14:textId="77777777">
                    <w:pPr>
                      <w:spacing w:line="240" w:lineRule="auto"/>
                      <w:ind w:hanging="2"/>
                      <w:jc w:val="left"/>
                      <w:textDirection w:val="btLr"/>
                    </w:pPr>
                  </w:p>
                </w:txbxContent>
              </v:textbox>
            </v:rect>
          </w:pict>
        </mc:Fallback>
      </mc:AlternateContent>
    </w:r>
    <w:r>
      <w:rPr>
        <w:noProof/>
      </w:rPr>
      <w:drawing>
        <wp:anchor distT="0" distB="0" distL="114300" distR="114300" simplePos="0" relativeHeight="251658243" behindDoc="0" locked="0" layoutInCell="1" hidden="0" allowOverlap="1" wp14:anchorId="5E08BB33" wp14:editId="10026C65">
          <wp:simplePos x="0" y="0"/>
          <wp:positionH relativeFrom="column">
            <wp:posOffset>-10786</wp:posOffset>
          </wp:positionH>
          <wp:positionV relativeFrom="paragraph">
            <wp:posOffset>368300</wp:posOffset>
          </wp:positionV>
          <wp:extent cx="1572895" cy="197485"/>
          <wp:effectExtent l="0" t="0" r="0" b="0"/>
          <wp:wrapSquare wrapText="bothSides" distT="0" distB="0" distL="114300" distR="11430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572895" cy="19748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23576D" w:rsidRDefault="005F5EF7" w14:paraId="2C774FB7" w14:textId="23CC1091">
    <w:pPr>
      <w:pBdr>
        <w:top w:val="nil"/>
        <w:left w:val="nil"/>
        <w:bottom w:val="nil"/>
        <w:right w:val="nil"/>
        <w:between w:val="nil"/>
      </w:pBdr>
      <w:tabs>
        <w:tab w:val="center" w:pos="4536"/>
        <w:tab w:val="right" w:pos="9072"/>
      </w:tabs>
      <w:ind w:hanging="2"/>
      <w:rPr>
        <w:color w:val="000000"/>
      </w:rPr>
    </w:pPr>
    <w:r>
      <w:rPr>
        <w:noProof/>
        <w:color w:val="000000"/>
      </w:rPr>
      <mc:AlternateContent>
        <mc:Choice Requires="wps">
          <w:drawing>
            <wp:anchor distT="0" distB="0" distL="114300" distR="114300" simplePos="0" relativeHeight="251658244" behindDoc="0" locked="0" layoutInCell="1" hidden="0" allowOverlap="1" wp14:anchorId="7E9ED764" wp14:editId="66A45920">
              <wp:simplePos x="0" y="0"/>
              <wp:positionH relativeFrom="page">
                <wp:posOffset>867094</wp:posOffset>
              </wp:positionH>
              <wp:positionV relativeFrom="page">
                <wp:posOffset>1656398</wp:posOffset>
              </wp:positionV>
              <wp:extent cx="4638675" cy="354965"/>
              <wp:effectExtent l="0" t="0" r="0" b="0"/>
              <wp:wrapSquare wrapText="bothSides" distT="0" distB="0" distL="114300" distR="114300"/>
              <wp:docPr id="3" name="Rectangle 3"/>
              <wp:cNvGraphicFramePr/>
              <a:graphic xmlns:a="http://schemas.openxmlformats.org/drawingml/2006/main">
                <a:graphicData uri="http://schemas.microsoft.com/office/word/2010/wordprocessingShape">
                  <wps:wsp>
                    <wps:cNvSpPr/>
                    <wps:spPr>
                      <a:xfrm>
                        <a:off x="3060000" y="3635855"/>
                        <a:ext cx="4572000" cy="288290"/>
                      </a:xfrm>
                      <a:prstGeom prst="rect">
                        <a:avLst/>
                      </a:prstGeom>
                      <a:noFill/>
                      <a:ln>
                        <a:noFill/>
                      </a:ln>
                    </wps:spPr>
                    <wps:txbx>
                      <w:txbxContent>
                        <w:p w:rsidR="0023576D" w:rsidRDefault="005F5EF7" w14:paraId="0222E529" w14:textId="77777777">
                          <w:pPr>
                            <w:ind w:left="1" w:firstLine="1"/>
                            <w:jc w:val="left"/>
                            <w:textDirection w:val="btLr"/>
                          </w:pPr>
                          <w:r>
                            <w:rPr>
                              <w:smallCaps/>
                              <w:color w:val="000000"/>
                              <w:sz w:val="32"/>
                            </w:rPr>
                            <w:t>PRESS RELEASE / PRESSEINFORMATION</w:t>
                          </w:r>
                        </w:p>
                        <w:p w:rsidR="0023576D" w:rsidRDefault="0023576D" w14:paraId="0FBDFE36" w14:textId="77777777">
                          <w:pPr>
                            <w:ind w:hanging="2"/>
                            <w:textDirection w:val="btLr"/>
                          </w:pPr>
                        </w:p>
                      </w:txbxContent>
                    </wps:txbx>
                    <wps:bodyPr spcFirstLastPara="1" wrap="square" lIns="91425" tIns="45700" rIns="91425" bIns="45700" anchor="t" anchorCtr="0">
                      <a:noAutofit/>
                    </wps:bodyPr>
                  </wps:wsp>
                </a:graphicData>
              </a:graphic>
            </wp:anchor>
          </w:drawing>
        </mc:Choice>
        <mc:Fallback>
          <w:pict>
            <v:rect id="Rectangle 3" style="position:absolute;left:0;text-align:left;margin-left:68.3pt;margin-top:130.45pt;width:365.25pt;height:27.95pt;z-index:251658244;visibility:visible;mso-wrap-style:square;mso-wrap-distance-left:9pt;mso-wrap-distance-top:0;mso-wrap-distance-right:9pt;mso-wrap-distance-bottom:0;mso-position-horizontal:absolute;mso-position-horizontal-relative:page;mso-position-vertical:absolute;mso-position-vertical-relative:page;v-text-anchor:top" o:spid="_x0000_s1028" filled="f" stroked="f" w14:anchorId="7E9ED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utnvAEAAGEDAAAOAAAAZHJzL2Uyb0RvYy54bWysU1GP0zAMfkfiP0R5Z+1617Gr1p0QpyGk&#10;E0w6+AFZmqyR0iTY2dr9e5xs3Aa8IfqQOrb1+ftsZ/U4DZYdFaDxruXzWcmZctJ3xu1b/v3b5t2S&#10;M4zCdcJ6p1p+Usgf12/frMbQqMr33nYKGIE4bMbQ8j7G0BQFyl4NAmc+KEdB7WEQka6wLzoQI6EP&#10;tqjKclGMHroAXipE8j6dg3yd8bVWMn7VGlVktuXELeYT8rlLZ7FeiWYPIvRGXmiIf2AxCOOo6CvU&#10;k4iCHcD8BTUYCR69jjPph8JrbaTKGkjNvPxDzUsvgspaqDkYXtuE/w9Wfjm+hC1QG8aADZKZVEwa&#10;hvQnfmxq+V25KOnj7ET24q5e1vW5cWqKTFLCff2ehkEJkjKq5bJ6yJ0trkgBMH5SfmDJaDnQYHK/&#10;xPEZI1Wn1F8pqbDzG2NtHo51vzkoMXmKK91kxWk3MdNR8UQseXa+O22BYZAbQyWfBcatAJrtnLOR&#10;5t1y/HEQoDiznx019GF+X9W0IPlCepIauI3sbiPCyd7TGkXOzubHmJfqTPXDIXptsqwrlQtnmmNW&#10;e9m5tCi395x1fRnrnwAAAP//AwBQSwMEFAAGAAgAAAAhALF4/KbdAAAACwEAAA8AAABkcnMvZG93&#10;bnJldi54bWxMjzFPwzAQhXck/oN1SGzUTgsmpHEqhGBgJGVgdONrEmGfI9tp03+PmWB8uk/vfVfv&#10;FmfZCUMcPSkoVgIYUufNSL2Cz/3bXQksJk1GW0+o4IIRds31Va0r48/0gac29SyXUKy0giGlqeI8&#10;dgM6HVd+Qsq3ow9OpxxDz03Q51zuLF8LIbnTI+WFQU/4MmD33c5OwYTWzPa+FV8dfw1UyPc9vzwo&#10;dXuzPG+BJVzSHwy/+lkdmux08DOZyGzOGykzqmAtxROwTJTysQB2ULApZAm8qfn/H5ofAAAA//8D&#10;AFBLAQItABQABgAIAAAAIQC2gziS/gAAAOEBAAATAAAAAAAAAAAAAAAAAAAAAABbQ29udGVudF9U&#10;eXBlc10ueG1sUEsBAi0AFAAGAAgAAAAhADj9If/WAAAAlAEAAAsAAAAAAAAAAAAAAAAALwEAAF9y&#10;ZWxzLy5yZWxzUEsBAi0AFAAGAAgAAAAhAB7q62e8AQAAYQMAAA4AAAAAAAAAAAAAAAAALgIAAGRy&#10;cy9lMm9Eb2MueG1sUEsBAi0AFAAGAAgAAAAhALF4/KbdAAAACwEAAA8AAAAAAAAAAAAAAAAAFgQA&#10;AGRycy9kb3ducmV2LnhtbFBLBQYAAAAABAAEAPMAAAAgBQAAAAA=&#10;">
              <v:textbox inset="2.53958mm,1.2694mm,2.53958mm,1.2694mm">
                <w:txbxContent>
                  <w:p w:rsidR="0023576D" w:rsidRDefault="005F5EF7" w14:paraId="0222E529" w14:textId="77777777">
                    <w:pPr>
                      <w:ind w:left="1" w:firstLine="1"/>
                      <w:jc w:val="left"/>
                      <w:textDirection w:val="btLr"/>
                    </w:pPr>
                    <w:r>
                      <w:rPr>
                        <w:smallCaps/>
                        <w:color w:val="000000"/>
                        <w:sz w:val="32"/>
                      </w:rPr>
                      <w:t>PRESS RELEASE / PRESSEINFORMATION</w:t>
                    </w:r>
                  </w:p>
                  <w:p w:rsidR="0023576D" w:rsidRDefault="0023576D" w14:paraId="0FBDFE36" w14:textId="77777777">
                    <w:pPr>
                      <w:ind w:hanging="2"/>
                      <w:textDirection w:val="btLr"/>
                    </w:pPr>
                  </w:p>
                </w:txbxContent>
              </v:textbox>
              <w10:wrap type="square" anchorx="page" anchory="page"/>
            </v:rect>
          </w:pict>
        </mc:Fallback>
      </mc:AlternateContent>
    </w:r>
    <w:r>
      <w:rPr>
        <w:noProof/>
      </w:rPr>
      <w:drawing>
        <wp:anchor distT="0" distB="0" distL="0" distR="0" simplePos="0" relativeHeight="251658245" behindDoc="1" locked="0" layoutInCell="1" hidden="0" allowOverlap="1" wp14:anchorId="33A43F70" wp14:editId="3F227DA9">
          <wp:simplePos x="0" y="0"/>
          <wp:positionH relativeFrom="column">
            <wp:posOffset>4965700</wp:posOffset>
          </wp:positionH>
          <wp:positionV relativeFrom="paragraph">
            <wp:posOffset>121285</wp:posOffset>
          </wp:positionV>
          <wp:extent cx="1004570" cy="681990"/>
          <wp:effectExtent l="0" t="0" r="0" b="0"/>
          <wp:wrapNone/>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004570" cy="681990"/>
                  </a:xfrm>
                  <a:prstGeom prst="rect">
                    <a:avLst/>
                  </a:prstGeom>
                  <a:ln/>
                </pic:spPr>
              </pic:pic>
            </a:graphicData>
          </a:graphic>
        </wp:anchor>
      </w:drawing>
    </w:r>
    <w:r>
      <w:rPr>
        <w:noProof/>
      </w:rPr>
      <mc:AlternateContent>
        <mc:Choice Requires="wps">
          <w:drawing>
            <wp:anchor distT="0" distB="0" distL="114300" distR="114300" simplePos="0" relativeHeight="251658246" behindDoc="0" locked="0" layoutInCell="1" hidden="0" allowOverlap="1" wp14:anchorId="293B8B4C" wp14:editId="6C5BA059">
              <wp:simplePos x="0" y="0"/>
              <wp:positionH relativeFrom="column">
                <wp:posOffset>-685799</wp:posOffset>
              </wp:positionH>
              <wp:positionV relativeFrom="paragraph">
                <wp:posOffset>-228599</wp:posOffset>
              </wp:positionV>
              <wp:extent cx="257175" cy="1864995"/>
              <wp:effectExtent l="0" t="0" r="0" b="0"/>
              <wp:wrapNone/>
              <wp:docPr id="5" name="Rectangle 5"/>
              <wp:cNvGraphicFramePr/>
              <a:graphic xmlns:a="http://schemas.openxmlformats.org/drawingml/2006/main">
                <a:graphicData uri="http://schemas.microsoft.com/office/word/2010/wordprocessingShape">
                  <wps:wsp>
                    <wps:cNvSpPr/>
                    <wps:spPr>
                      <a:xfrm>
                        <a:off x="5250750" y="2880840"/>
                        <a:ext cx="190500" cy="1798320"/>
                      </a:xfrm>
                      <a:prstGeom prst="rect">
                        <a:avLst/>
                      </a:prstGeom>
                      <a:solidFill>
                        <a:srgbClr val="ED1B2F"/>
                      </a:solidFill>
                      <a:ln>
                        <a:noFill/>
                      </a:ln>
                    </wps:spPr>
                    <wps:txbx>
                      <w:txbxContent>
                        <w:p w:rsidR="0023576D" w:rsidRDefault="0023576D" w14:paraId="28DA80C2" w14:textId="77777777">
                          <w:pPr>
                            <w:spacing w:line="240" w:lineRule="auto"/>
                            <w:ind w:hanging="2"/>
                            <w:jc w:val="left"/>
                            <w:textDirection w:val="btLr"/>
                          </w:pPr>
                        </w:p>
                      </w:txbxContent>
                    </wps:txbx>
                    <wps:bodyPr spcFirstLastPara="1" wrap="square" lIns="91425" tIns="91425" rIns="91425" bIns="91425" anchor="ctr" anchorCtr="0">
                      <a:noAutofit/>
                    </wps:bodyPr>
                  </wps:wsp>
                </a:graphicData>
              </a:graphic>
            </wp:anchor>
          </w:drawing>
        </mc:Choice>
        <mc:Fallback>
          <w:pict>
            <v:rect id="Rectangle 5" style="position:absolute;left:0;text-align:left;margin-left:-54pt;margin-top:-18pt;width:20.25pt;height:146.85pt;z-index:251658246;visibility:visible;mso-wrap-style:square;mso-wrap-distance-left:9pt;mso-wrap-distance-top:0;mso-wrap-distance-right:9pt;mso-wrap-distance-bottom:0;mso-position-horizontal:absolute;mso-position-horizontal-relative:text;mso-position-vertical:absolute;mso-position-vertical-relative:text;v-text-anchor:middle" o:spid="_x0000_s1029" fillcolor="#ed1b2f" stroked="f" w14:anchorId="293B8B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ZCW1AEAAIwDAAAOAAAAZHJzL2Uyb0RvYy54bWysU9uO2yAQfa/Uf0C8N77sputYIat201SV&#10;VttI234AxjhGwkAHEjt/34Gkm7R9W+0LZpjD4cyZ8fJ+GjQ5SPDKGkaLWU6JNMK2yuwY/flj86Gi&#10;xAduWq6tkYwepaf3q/fvlqOrZWl7q1sJBEmMr0fHaB+Cq7PMi14O3M+skwaTnYWBBwxhl7XAR2Qf&#10;dFbm+cdstNA6sEJ6j6frU5KuEn/XSRG+d52XgWhGUVtIK6S1iWu2WvJ6B9z1Spxl8FeoGLgy+OgL&#10;1ZoHTvag/qMalADrbRdmwg6Z7TolZKoBqynyf6p57rmTqRY0x7sXm/zb0Yqnw7PbAtowOl973MYq&#10;pg6G+EV9ZGJ0Xs7zuznad2S0rKq8uj0bJ6dABAKKRT7PMS8QUNwtqpsyAbILkwMfvko7kLhhFLAx&#10;yS9+ePQBX0foH0h82Fut2o3SOgWwax40kAPHJn5ZF5/LTewbXvkLpk0EGxuvndLxJLvUFXdhaiai&#10;WkZvIkU8aWx73ALxTmwUanvkPmw54BAUlIw4GIz6X3sOkhL9zaDzi+K2nOMkXQdwHTTXATeitzhv&#10;IgAlp+AhpPk7if20D7ZTyYGLmLNqbHmq8jyecaau44S6/ESr3wAAAP//AwBQSwMEFAAGAAgAAAAh&#10;AIW9X/XhAAAADAEAAA8AAABkcnMvZG93bnJldi54bWxMj8FOwzAQRO9I/IO1SFxQ6jQoSRviVFUl&#10;DrkgUbhwc2w3McTrKHbb8PcsJ7jNakczb+rd4kZ2MXOwHgWsVykwg8pri72A97fnZAMsRIlajh6N&#10;gG8TYNfc3tSy0v6Kr+ZyjD2jEAyVFDDEOFWcBzUYJ8PKTwbpd/Kzk5HOued6llcKdyPP0rTgTlqk&#10;hkFO5jAY9XU8O+pVn91DZj+m9kXxcmsP+b6NrRD3d8v+CVg0S/wzwy8+oUNDTJ0/ow5sFJCs0w2N&#10;iaQeCxJkSYoyB9YJyPKyBN7U/P+I5gcAAP//AwBQSwECLQAUAAYACAAAACEAtoM4kv4AAADhAQAA&#10;EwAAAAAAAAAAAAAAAAAAAAAAW0NvbnRlbnRfVHlwZXNdLnhtbFBLAQItABQABgAIAAAAIQA4/SH/&#10;1gAAAJQBAAALAAAAAAAAAAAAAAAAAC8BAABfcmVscy8ucmVsc1BLAQItABQABgAIAAAAIQCDjZCW&#10;1AEAAIwDAAAOAAAAAAAAAAAAAAAAAC4CAABkcnMvZTJvRG9jLnhtbFBLAQItABQABgAIAAAAIQCF&#10;vV/14QAAAAwBAAAPAAAAAAAAAAAAAAAAAC4EAABkcnMvZG93bnJldi54bWxQSwUGAAAAAAQABADz&#10;AAAAPAUAAAAA&#10;">
              <v:textbox inset="2.53958mm,2.53958mm,2.53958mm,2.53958mm">
                <w:txbxContent>
                  <w:p w:rsidR="0023576D" w:rsidRDefault="0023576D" w14:paraId="28DA80C2" w14:textId="77777777">
                    <w:pPr>
                      <w:spacing w:line="240" w:lineRule="auto"/>
                      <w:ind w:hanging="2"/>
                      <w:jc w:val="left"/>
                      <w:textDirection w:val="btLr"/>
                    </w:pPr>
                  </w:p>
                </w:txbxContent>
              </v:textbox>
            </v:rect>
          </w:pict>
        </mc:Fallback>
      </mc:AlternateContent>
    </w:r>
    <w:r>
      <w:rPr>
        <w:noProof/>
      </w:rPr>
      <w:drawing>
        <wp:anchor distT="0" distB="0" distL="114300" distR="114300" simplePos="0" relativeHeight="251658247" behindDoc="0" locked="0" layoutInCell="1" hidden="0" allowOverlap="1" wp14:anchorId="122369F3" wp14:editId="73A44D3D">
          <wp:simplePos x="0" y="0"/>
          <wp:positionH relativeFrom="column">
            <wp:posOffset>-10786</wp:posOffset>
          </wp:positionH>
          <wp:positionV relativeFrom="paragraph">
            <wp:posOffset>339725</wp:posOffset>
          </wp:positionV>
          <wp:extent cx="1572895" cy="197485"/>
          <wp:effectExtent l="0" t="0" r="0" b="0"/>
          <wp:wrapSquare wrapText="bothSides" distT="0" distB="0" distL="114300" distR="11430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572895" cy="19748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5011D7"/>
    <w:multiLevelType w:val="hybridMultilevel"/>
    <w:tmpl w:val="3348C1CC"/>
    <w:lvl w:ilvl="0" w:tplc="20DCEBCA">
      <w:start w:val="1"/>
      <w:numFmt w:val="bullet"/>
      <w:lvlText w:val="•"/>
      <w:lvlJc w:val="left"/>
      <w:pPr>
        <w:tabs>
          <w:tab w:val="num" w:pos="720"/>
        </w:tabs>
        <w:ind w:left="720" w:hanging="360"/>
      </w:pPr>
      <w:rPr>
        <w:rFonts w:hint="default" w:ascii="Arial" w:hAnsi="Arial"/>
      </w:rPr>
    </w:lvl>
    <w:lvl w:ilvl="1" w:tplc="54C44506" w:tentative="1">
      <w:start w:val="1"/>
      <w:numFmt w:val="bullet"/>
      <w:lvlText w:val="•"/>
      <w:lvlJc w:val="left"/>
      <w:pPr>
        <w:tabs>
          <w:tab w:val="num" w:pos="1440"/>
        </w:tabs>
        <w:ind w:left="1440" w:hanging="360"/>
      </w:pPr>
      <w:rPr>
        <w:rFonts w:hint="default" w:ascii="Arial" w:hAnsi="Arial"/>
      </w:rPr>
    </w:lvl>
    <w:lvl w:ilvl="2" w:tplc="64F2295E" w:tentative="1">
      <w:start w:val="1"/>
      <w:numFmt w:val="bullet"/>
      <w:lvlText w:val="•"/>
      <w:lvlJc w:val="left"/>
      <w:pPr>
        <w:tabs>
          <w:tab w:val="num" w:pos="2160"/>
        </w:tabs>
        <w:ind w:left="2160" w:hanging="360"/>
      </w:pPr>
      <w:rPr>
        <w:rFonts w:hint="default" w:ascii="Arial" w:hAnsi="Arial"/>
      </w:rPr>
    </w:lvl>
    <w:lvl w:ilvl="3" w:tplc="7B5E521C" w:tentative="1">
      <w:start w:val="1"/>
      <w:numFmt w:val="bullet"/>
      <w:lvlText w:val="•"/>
      <w:lvlJc w:val="left"/>
      <w:pPr>
        <w:tabs>
          <w:tab w:val="num" w:pos="2880"/>
        </w:tabs>
        <w:ind w:left="2880" w:hanging="360"/>
      </w:pPr>
      <w:rPr>
        <w:rFonts w:hint="default" w:ascii="Arial" w:hAnsi="Arial"/>
      </w:rPr>
    </w:lvl>
    <w:lvl w:ilvl="4" w:tplc="803C1344" w:tentative="1">
      <w:start w:val="1"/>
      <w:numFmt w:val="bullet"/>
      <w:lvlText w:val="•"/>
      <w:lvlJc w:val="left"/>
      <w:pPr>
        <w:tabs>
          <w:tab w:val="num" w:pos="3600"/>
        </w:tabs>
        <w:ind w:left="3600" w:hanging="360"/>
      </w:pPr>
      <w:rPr>
        <w:rFonts w:hint="default" w:ascii="Arial" w:hAnsi="Arial"/>
      </w:rPr>
    </w:lvl>
    <w:lvl w:ilvl="5" w:tplc="6B5C02D2" w:tentative="1">
      <w:start w:val="1"/>
      <w:numFmt w:val="bullet"/>
      <w:lvlText w:val="•"/>
      <w:lvlJc w:val="left"/>
      <w:pPr>
        <w:tabs>
          <w:tab w:val="num" w:pos="4320"/>
        </w:tabs>
        <w:ind w:left="4320" w:hanging="360"/>
      </w:pPr>
      <w:rPr>
        <w:rFonts w:hint="default" w:ascii="Arial" w:hAnsi="Arial"/>
      </w:rPr>
    </w:lvl>
    <w:lvl w:ilvl="6" w:tplc="A07894FA" w:tentative="1">
      <w:start w:val="1"/>
      <w:numFmt w:val="bullet"/>
      <w:lvlText w:val="•"/>
      <w:lvlJc w:val="left"/>
      <w:pPr>
        <w:tabs>
          <w:tab w:val="num" w:pos="5040"/>
        </w:tabs>
        <w:ind w:left="5040" w:hanging="360"/>
      </w:pPr>
      <w:rPr>
        <w:rFonts w:hint="default" w:ascii="Arial" w:hAnsi="Arial"/>
      </w:rPr>
    </w:lvl>
    <w:lvl w:ilvl="7" w:tplc="BFEE856E" w:tentative="1">
      <w:start w:val="1"/>
      <w:numFmt w:val="bullet"/>
      <w:lvlText w:val="•"/>
      <w:lvlJc w:val="left"/>
      <w:pPr>
        <w:tabs>
          <w:tab w:val="num" w:pos="5760"/>
        </w:tabs>
        <w:ind w:left="5760" w:hanging="360"/>
      </w:pPr>
      <w:rPr>
        <w:rFonts w:hint="default" w:ascii="Arial" w:hAnsi="Arial"/>
      </w:rPr>
    </w:lvl>
    <w:lvl w:ilvl="8" w:tplc="476090D2" w:tentative="1">
      <w:start w:val="1"/>
      <w:numFmt w:val="bullet"/>
      <w:lvlText w:val="•"/>
      <w:lvlJc w:val="left"/>
      <w:pPr>
        <w:tabs>
          <w:tab w:val="num" w:pos="6480"/>
        </w:tabs>
        <w:ind w:left="6480" w:hanging="360"/>
      </w:pPr>
      <w:rPr>
        <w:rFonts w:hint="default" w:ascii="Arial" w:hAnsi="Arial"/>
      </w:rPr>
    </w:lvl>
  </w:abstractNum>
  <w:abstractNum w:abstractNumId="1" w15:restartNumberingAfterBreak="0">
    <w:nsid w:val="54A61C8C"/>
    <w:multiLevelType w:val="hybridMultilevel"/>
    <w:tmpl w:val="DB108412"/>
    <w:lvl w:ilvl="0" w:tplc="4962A2FC">
      <w:start w:val="1"/>
      <w:numFmt w:val="bullet"/>
      <w:lvlText w:val="•"/>
      <w:lvlJc w:val="left"/>
      <w:pPr>
        <w:tabs>
          <w:tab w:val="num" w:pos="720"/>
        </w:tabs>
        <w:ind w:left="720" w:hanging="360"/>
      </w:pPr>
      <w:rPr>
        <w:rFonts w:hint="default" w:ascii="Arial" w:hAnsi="Arial"/>
      </w:rPr>
    </w:lvl>
    <w:lvl w:ilvl="1" w:tplc="0ABAD88C" w:tentative="1">
      <w:start w:val="1"/>
      <w:numFmt w:val="bullet"/>
      <w:lvlText w:val="•"/>
      <w:lvlJc w:val="left"/>
      <w:pPr>
        <w:tabs>
          <w:tab w:val="num" w:pos="1440"/>
        </w:tabs>
        <w:ind w:left="1440" w:hanging="360"/>
      </w:pPr>
      <w:rPr>
        <w:rFonts w:hint="default" w:ascii="Arial" w:hAnsi="Arial"/>
      </w:rPr>
    </w:lvl>
    <w:lvl w:ilvl="2" w:tplc="EAA666CC" w:tentative="1">
      <w:start w:val="1"/>
      <w:numFmt w:val="bullet"/>
      <w:lvlText w:val="•"/>
      <w:lvlJc w:val="left"/>
      <w:pPr>
        <w:tabs>
          <w:tab w:val="num" w:pos="2160"/>
        </w:tabs>
        <w:ind w:left="2160" w:hanging="360"/>
      </w:pPr>
      <w:rPr>
        <w:rFonts w:hint="default" w:ascii="Arial" w:hAnsi="Arial"/>
      </w:rPr>
    </w:lvl>
    <w:lvl w:ilvl="3" w:tplc="0A769E0A" w:tentative="1">
      <w:start w:val="1"/>
      <w:numFmt w:val="bullet"/>
      <w:lvlText w:val="•"/>
      <w:lvlJc w:val="left"/>
      <w:pPr>
        <w:tabs>
          <w:tab w:val="num" w:pos="2880"/>
        </w:tabs>
        <w:ind w:left="2880" w:hanging="360"/>
      </w:pPr>
      <w:rPr>
        <w:rFonts w:hint="default" w:ascii="Arial" w:hAnsi="Arial"/>
      </w:rPr>
    </w:lvl>
    <w:lvl w:ilvl="4" w:tplc="4C9C9484" w:tentative="1">
      <w:start w:val="1"/>
      <w:numFmt w:val="bullet"/>
      <w:lvlText w:val="•"/>
      <w:lvlJc w:val="left"/>
      <w:pPr>
        <w:tabs>
          <w:tab w:val="num" w:pos="3600"/>
        </w:tabs>
        <w:ind w:left="3600" w:hanging="360"/>
      </w:pPr>
      <w:rPr>
        <w:rFonts w:hint="default" w:ascii="Arial" w:hAnsi="Arial"/>
      </w:rPr>
    </w:lvl>
    <w:lvl w:ilvl="5" w:tplc="28A6D822" w:tentative="1">
      <w:start w:val="1"/>
      <w:numFmt w:val="bullet"/>
      <w:lvlText w:val="•"/>
      <w:lvlJc w:val="left"/>
      <w:pPr>
        <w:tabs>
          <w:tab w:val="num" w:pos="4320"/>
        </w:tabs>
        <w:ind w:left="4320" w:hanging="360"/>
      </w:pPr>
      <w:rPr>
        <w:rFonts w:hint="default" w:ascii="Arial" w:hAnsi="Arial"/>
      </w:rPr>
    </w:lvl>
    <w:lvl w:ilvl="6" w:tplc="16867386" w:tentative="1">
      <w:start w:val="1"/>
      <w:numFmt w:val="bullet"/>
      <w:lvlText w:val="•"/>
      <w:lvlJc w:val="left"/>
      <w:pPr>
        <w:tabs>
          <w:tab w:val="num" w:pos="5040"/>
        </w:tabs>
        <w:ind w:left="5040" w:hanging="360"/>
      </w:pPr>
      <w:rPr>
        <w:rFonts w:hint="default" w:ascii="Arial" w:hAnsi="Arial"/>
      </w:rPr>
    </w:lvl>
    <w:lvl w:ilvl="7" w:tplc="6BF65EEE" w:tentative="1">
      <w:start w:val="1"/>
      <w:numFmt w:val="bullet"/>
      <w:lvlText w:val="•"/>
      <w:lvlJc w:val="left"/>
      <w:pPr>
        <w:tabs>
          <w:tab w:val="num" w:pos="5760"/>
        </w:tabs>
        <w:ind w:left="5760" w:hanging="360"/>
      </w:pPr>
      <w:rPr>
        <w:rFonts w:hint="default" w:ascii="Arial" w:hAnsi="Arial"/>
      </w:rPr>
    </w:lvl>
    <w:lvl w:ilvl="8" w:tplc="24065358" w:tentative="1">
      <w:start w:val="1"/>
      <w:numFmt w:val="bullet"/>
      <w:lvlText w:val="•"/>
      <w:lvlJc w:val="left"/>
      <w:pPr>
        <w:tabs>
          <w:tab w:val="num" w:pos="6480"/>
        </w:tabs>
        <w:ind w:left="6480" w:hanging="360"/>
      </w:pPr>
      <w:rPr>
        <w:rFonts w:hint="default" w:ascii="Arial" w:hAnsi="Arial"/>
      </w:rPr>
    </w:lvl>
  </w:abstractNum>
  <w:num w:numId="1" w16cid:durableId="630672253">
    <w:abstractNumId w:val="0"/>
  </w:num>
  <w:num w:numId="2" w16cid:durableId="1968928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dirty"/>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76D"/>
    <w:rsid w:val="000007F0"/>
    <w:rsid w:val="00022977"/>
    <w:rsid w:val="00036960"/>
    <w:rsid w:val="0004258C"/>
    <w:rsid w:val="00052249"/>
    <w:rsid w:val="0005667F"/>
    <w:rsid w:val="00062367"/>
    <w:rsid w:val="00072FC7"/>
    <w:rsid w:val="00076046"/>
    <w:rsid w:val="000840D7"/>
    <w:rsid w:val="00086813"/>
    <w:rsid w:val="00091AC9"/>
    <w:rsid w:val="000A6AD6"/>
    <w:rsid w:val="000A746D"/>
    <w:rsid w:val="000B1649"/>
    <w:rsid w:val="000B359F"/>
    <w:rsid w:val="000B5242"/>
    <w:rsid w:val="000C29D4"/>
    <w:rsid w:val="000C303E"/>
    <w:rsid w:val="000C43B4"/>
    <w:rsid w:val="000C684F"/>
    <w:rsid w:val="000E023E"/>
    <w:rsid w:val="000E3E54"/>
    <w:rsid w:val="000E65B1"/>
    <w:rsid w:val="000F1EAB"/>
    <w:rsid w:val="000F3F9E"/>
    <w:rsid w:val="00141B85"/>
    <w:rsid w:val="001739A5"/>
    <w:rsid w:val="00174CEF"/>
    <w:rsid w:val="001864AE"/>
    <w:rsid w:val="00195740"/>
    <w:rsid w:val="001A56C9"/>
    <w:rsid w:val="001A6AC1"/>
    <w:rsid w:val="001A7555"/>
    <w:rsid w:val="001B4AA7"/>
    <w:rsid w:val="001B6981"/>
    <w:rsid w:val="001C02C7"/>
    <w:rsid w:val="001C2815"/>
    <w:rsid w:val="001C6E9D"/>
    <w:rsid w:val="001C7DBB"/>
    <w:rsid w:val="001D0CDF"/>
    <w:rsid w:val="001E0F7E"/>
    <w:rsid w:val="001E3638"/>
    <w:rsid w:val="001E4922"/>
    <w:rsid w:val="001E62A9"/>
    <w:rsid w:val="001E6B4E"/>
    <w:rsid w:val="001F2CB7"/>
    <w:rsid w:val="001F4C58"/>
    <w:rsid w:val="00207FA1"/>
    <w:rsid w:val="002228F6"/>
    <w:rsid w:val="00223D25"/>
    <w:rsid w:val="00223D37"/>
    <w:rsid w:val="00230686"/>
    <w:rsid w:val="0023576D"/>
    <w:rsid w:val="00245339"/>
    <w:rsid w:val="002602EB"/>
    <w:rsid w:val="00271A52"/>
    <w:rsid w:val="00272148"/>
    <w:rsid w:val="00272AF4"/>
    <w:rsid w:val="00274017"/>
    <w:rsid w:val="00286022"/>
    <w:rsid w:val="002922FB"/>
    <w:rsid w:val="00295035"/>
    <w:rsid w:val="002B3E50"/>
    <w:rsid w:val="002B5018"/>
    <w:rsid w:val="002C36A0"/>
    <w:rsid w:val="002C4618"/>
    <w:rsid w:val="002C4A0B"/>
    <w:rsid w:val="002C4F44"/>
    <w:rsid w:val="002D07F0"/>
    <w:rsid w:val="002D0DF9"/>
    <w:rsid w:val="002D60C8"/>
    <w:rsid w:val="002D65CB"/>
    <w:rsid w:val="002E086A"/>
    <w:rsid w:val="002E4AFC"/>
    <w:rsid w:val="002E7209"/>
    <w:rsid w:val="002F644C"/>
    <w:rsid w:val="00305C75"/>
    <w:rsid w:val="00311AAF"/>
    <w:rsid w:val="00315330"/>
    <w:rsid w:val="0031613F"/>
    <w:rsid w:val="00326F3E"/>
    <w:rsid w:val="00333C33"/>
    <w:rsid w:val="00335689"/>
    <w:rsid w:val="00345AB4"/>
    <w:rsid w:val="00352F7C"/>
    <w:rsid w:val="00365114"/>
    <w:rsid w:val="00371339"/>
    <w:rsid w:val="00373BD0"/>
    <w:rsid w:val="003834E8"/>
    <w:rsid w:val="00393269"/>
    <w:rsid w:val="0039589D"/>
    <w:rsid w:val="00396BBB"/>
    <w:rsid w:val="003A3BC3"/>
    <w:rsid w:val="003A5EE3"/>
    <w:rsid w:val="003A6946"/>
    <w:rsid w:val="003B0BAD"/>
    <w:rsid w:val="003C1D45"/>
    <w:rsid w:val="003C4309"/>
    <w:rsid w:val="003C4605"/>
    <w:rsid w:val="003C6FB8"/>
    <w:rsid w:val="003D40AF"/>
    <w:rsid w:val="003D71DC"/>
    <w:rsid w:val="003E1B8D"/>
    <w:rsid w:val="003F36E5"/>
    <w:rsid w:val="003F4A7F"/>
    <w:rsid w:val="00401054"/>
    <w:rsid w:val="00403B60"/>
    <w:rsid w:val="00412C8B"/>
    <w:rsid w:val="0041627E"/>
    <w:rsid w:val="00417FCF"/>
    <w:rsid w:val="00422D11"/>
    <w:rsid w:val="00427CF8"/>
    <w:rsid w:val="004411F7"/>
    <w:rsid w:val="00441502"/>
    <w:rsid w:val="00450D81"/>
    <w:rsid w:val="004523E2"/>
    <w:rsid w:val="00454D3B"/>
    <w:rsid w:val="00464135"/>
    <w:rsid w:val="0046687F"/>
    <w:rsid w:val="00476352"/>
    <w:rsid w:val="00483D1E"/>
    <w:rsid w:val="00485AB0"/>
    <w:rsid w:val="004864C6"/>
    <w:rsid w:val="00486A80"/>
    <w:rsid w:val="00494B13"/>
    <w:rsid w:val="004A21A0"/>
    <w:rsid w:val="004A33B4"/>
    <w:rsid w:val="004D74BB"/>
    <w:rsid w:val="004D779D"/>
    <w:rsid w:val="004E367F"/>
    <w:rsid w:val="004F36BE"/>
    <w:rsid w:val="005073F6"/>
    <w:rsid w:val="005119F1"/>
    <w:rsid w:val="00520223"/>
    <w:rsid w:val="005225C0"/>
    <w:rsid w:val="00524D38"/>
    <w:rsid w:val="005365F7"/>
    <w:rsid w:val="00537A45"/>
    <w:rsid w:val="0054146A"/>
    <w:rsid w:val="0054491D"/>
    <w:rsid w:val="00547DE3"/>
    <w:rsid w:val="005504D4"/>
    <w:rsid w:val="00556EC0"/>
    <w:rsid w:val="00561C7E"/>
    <w:rsid w:val="00563733"/>
    <w:rsid w:val="00571E54"/>
    <w:rsid w:val="0057211A"/>
    <w:rsid w:val="00572F5B"/>
    <w:rsid w:val="00573F31"/>
    <w:rsid w:val="00576A38"/>
    <w:rsid w:val="005917B5"/>
    <w:rsid w:val="005A0693"/>
    <w:rsid w:val="005A7B0E"/>
    <w:rsid w:val="005B02DD"/>
    <w:rsid w:val="005D25BD"/>
    <w:rsid w:val="005D7F56"/>
    <w:rsid w:val="005E11D9"/>
    <w:rsid w:val="005F086D"/>
    <w:rsid w:val="005F5EF7"/>
    <w:rsid w:val="006006DC"/>
    <w:rsid w:val="00611C99"/>
    <w:rsid w:val="00613080"/>
    <w:rsid w:val="006215F7"/>
    <w:rsid w:val="00633F42"/>
    <w:rsid w:val="00637CCD"/>
    <w:rsid w:val="00640964"/>
    <w:rsid w:val="0065199E"/>
    <w:rsid w:val="00651A9E"/>
    <w:rsid w:val="0065263E"/>
    <w:rsid w:val="0065451E"/>
    <w:rsid w:val="00656D98"/>
    <w:rsid w:val="0066165A"/>
    <w:rsid w:val="00663D17"/>
    <w:rsid w:val="00675A72"/>
    <w:rsid w:val="006828F9"/>
    <w:rsid w:val="0069482E"/>
    <w:rsid w:val="006A1857"/>
    <w:rsid w:val="006B065F"/>
    <w:rsid w:val="006B1C3B"/>
    <w:rsid w:val="006B4098"/>
    <w:rsid w:val="006C3D8B"/>
    <w:rsid w:val="006C6AFA"/>
    <w:rsid w:val="006C6B73"/>
    <w:rsid w:val="006D1652"/>
    <w:rsid w:val="006D2050"/>
    <w:rsid w:val="006D2B5F"/>
    <w:rsid w:val="006D6F8D"/>
    <w:rsid w:val="006D730A"/>
    <w:rsid w:val="006E58B6"/>
    <w:rsid w:val="006F4CA1"/>
    <w:rsid w:val="007011CC"/>
    <w:rsid w:val="0071038F"/>
    <w:rsid w:val="0073385F"/>
    <w:rsid w:val="00735EBA"/>
    <w:rsid w:val="00753A8A"/>
    <w:rsid w:val="007618E0"/>
    <w:rsid w:val="00765E5D"/>
    <w:rsid w:val="007835CC"/>
    <w:rsid w:val="0079152C"/>
    <w:rsid w:val="00792DA5"/>
    <w:rsid w:val="00796EC1"/>
    <w:rsid w:val="007A1FA1"/>
    <w:rsid w:val="007A25E2"/>
    <w:rsid w:val="007A6890"/>
    <w:rsid w:val="007B02F7"/>
    <w:rsid w:val="007C1524"/>
    <w:rsid w:val="007D3066"/>
    <w:rsid w:val="007D4CC6"/>
    <w:rsid w:val="007D7E93"/>
    <w:rsid w:val="007E2633"/>
    <w:rsid w:val="007F42EE"/>
    <w:rsid w:val="007F4F03"/>
    <w:rsid w:val="007F670F"/>
    <w:rsid w:val="00825E1E"/>
    <w:rsid w:val="00843A25"/>
    <w:rsid w:val="00843C2D"/>
    <w:rsid w:val="00846CE8"/>
    <w:rsid w:val="00846FF2"/>
    <w:rsid w:val="00855B4E"/>
    <w:rsid w:val="00861441"/>
    <w:rsid w:val="00865394"/>
    <w:rsid w:val="00871393"/>
    <w:rsid w:val="00873226"/>
    <w:rsid w:val="00880201"/>
    <w:rsid w:val="008844EB"/>
    <w:rsid w:val="00885CC8"/>
    <w:rsid w:val="008870AB"/>
    <w:rsid w:val="00892E66"/>
    <w:rsid w:val="0089724F"/>
    <w:rsid w:val="0089799D"/>
    <w:rsid w:val="008A1205"/>
    <w:rsid w:val="008D3F82"/>
    <w:rsid w:val="008E200A"/>
    <w:rsid w:val="009017DE"/>
    <w:rsid w:val="0090352B"/>
    <w:rsid w:val="00904ECE"/>
    <w:rsid w:val="00910907"/>
    <w:rsid w:val="009119A0"/>
    <w:rsid w:val="0091392C"/>
    <w:rsid w:val="00932C66"/>
    <w:rsid w:val="00946C9F"/>
    <w:rsid w:val="00957EF0"/>
    <w:rsid w:val="00957F95"/>
    <w:rsid w:val="00960843"/>
    <w:rsid w:val="00962386"/>
    <w:rsid w:val="009628C5"/>
    <w:rsid w:val="009661A8"/>
    <w:rsid w:val="00972083"/>
    <w:rsid w:val="00990490"/>
    <w:rsid w:val="00993E92"/>
    <w:rsid w:val="009969C4"/>
    <w:rsid w:val="009A4E0F"/>
    <w:rsid w:val="009A5EC1"/>
    <w:rsid w:val="009A6C0C"/>
    <w:rsid w:val="009A74F1"/>
    <w:rsid w:val="009A7A0E"/>
    <w:rsid w:val="009B3204"/>
    <w:rsid w:val="009D3BB1"/>
    <w:rsid w:val="009E1380"/>
    <w:rsid w:val="009E24BD"/>
    <w:rsid w:val="009E469E"/>
    <w:rsid w:val="00A067BF"/>
    <w:rsid w:val="00A07A2F"/>
    <w:rsid w:val="00A10C44"/>
    <w:rsid w:val="00A12FC8"/>
    <w:rsid w:val="00A268E9"/>
    <w:rsid w:val="00A30C82"/>
    <w:rsid w:val="00A3325A"/>
    <w:rsid w:val="00A439E4"/>
    <w:rsid w:val="00A43BB3"/>
    <w:rsid w:val="00A477FA"/>
    <w:rsid w:val="00A51B32"/>
    <w:rsid w:val="00A54394"/>
    <w:rsid w:val="00A637C5"/>
    <w:rsid w:val="00A70859"/>
    <w:rsid w:val="00A750AE"/>
    <w:rsid w:val="00A83A5D"/>
    <w:rsid w:val="00A85090"/>
    <w:rsid w:val="00A8665A"/>
    <w:rsid w:val="00AA602E"/>
    <w:rsid w:val="00AA70EF"/>
    <w:rsid w:val="00AB419F"/>
    <w:rsid w:val="00AC1B7E"/>
    <w:rsid w:val="00AC45DE"/>
    <w:rsid w:val="00AC7AD5"/>
    <w:rsid w:val="00AD6976"/>
    <w:rsid w:val="00AE4BAF"/>
    <w:rsid w:val="00AE6DF0"/>
    <w:rsid w:val="00AE786A"/>
    <w:rsid w:val="00AF08ED"/>
    <w:rsid w:val="00B005D9"/>
    <w:rsid w:val="00B04932"/>
    <w:rsid w:val="00B07FC7"/>
    <w:rsid w:val="00B11AE3"/>
    <w:rsid w:val="00B11DF7"/>
    <w:rsid w:val="00B12772"/>
    <w:rsid w:val="00B21941"/>
    <w:rsid w:val="00B23927"/>
    <w:rsid w:val="00B26156"/>
    <w:rsid w:val="00B31D33"/>
    <w:rsid w:val="00B346EE"/>
    <w:rsid w:val="00B40BA6"/>
    <w:rsid w:val="00B422B9"/>
    <w:rsid w:val="00B46F6D"/>
    <w:rsid w:val="00B502EA"/>
    <w:rsid w:val="00B75AFC"/>
    <w:rsid w:val="00B77030"/>
    <w:rsid w:val="00B8268C"/>
    <w:rsid w:val="00B878D8"/>
    <w:rsid w:val="00B97791"/>
    <w:rsid w:val="00BA0BED"/>
    <w:rsid w:val="00BA1F51"/>
    <w:rsid w:val="00BA48D3"/>
    <w:rsid w:val="00BA5087"/>
    <w:rsid w:val="00BA66A3"/>
    <w:rsid w:val="00BB2AE6"/>
    <w:rsid w:val="00BB47BC"/>
    <w:rsid w:val="00BB5DA6"/>
    <w:rsid w:val="00BC2F26"/>
    <w:rsid w:val="00BD1F6E"/>
    <w:rsid w:val="00BD2F9B"/>
    <w:rsid w:val="00BD3460"/>
    <w:rsid w:val="00BD3712"/>
    <w:rsid w:val="00BD75CB"/>
    <w:rsid w:val="00BE2912"/>
    <w:rsid w:val="00BE6423"/>
    <w:rsid w:val="00BE6BC7"/>
    <w:rsid w:val="00BF64DD"/>
    <w:rsid w:val="00BF7EEA"/>
    <w:rsid w:val="00C02FAA"/>
    <w:rsid w:val="00C05606"/>
    <w:rsid w:val="00C05E54"/>
    <w:rsid w:val="00C07046"/>
    <w:rsid w:val="00C1350A"/>
    <w:rsid w:val="00C2347D"/>
    <w:rsid w:val="00C32E07"/>
    <w:rsid w:val="00C37E14"/>
    <w:rsid w:val="00C53627"/>
    <w:rsid w:val="00C57A20"/>
    <w:rsid w:val="00C57DEF"/>
    <w:rsid w:val="00C57FA3"/>
    <w:rsid w:val="00C73484"/>
    <w:rsid w:val="00C75833"/>
    <w:rsid w:val="00C974FF"/>
    <w:rsid w:val="00CA0927"/>
    <w:rsid w:val="00CA3247"/>
    <w:rsid w:val="00CC04E8"/>
    <w:rsid w:val="00CC0C4A"/>
    <w:rsid w:val="00CD1484"/>
    <w:rsid w:val="00CD42F0"/>
    <w:rsid w:val="00CD4B0B"/>
    <w:rsid w:val="00CE5063"/>
    <w:rsid w:val="00CE5379"/>
    <w:rsid w:val="00CE7969"/>
    <w:rsid w:val="00CF0A6E"/>
    <w:rsid w:val="00D00D37"/>
    <w:rsid w:val="00D0116C"/>
    <w:rsid w:val="00D056A6"/>
    <w:rsid w:val="00D11167"/>
    <w:rsid w:val="00D11A59"/>
    <w:rsid w:val="00D31925"/>
    <w:rsid w:val="00D31EB1"/>
    <w:rsid w:val="00D3269F"/>
    <w:rsid w:val="00D50634"/>
    <w:rsid w:val="00D5243B"/>
    <w:rsid w:val="00D545BA"/>
    <w:rsid w:val="00D642D1"/>
    <w:rsid w:val="00D808E5"/>
    <w:rsid w:val="00D95816"/>
    <w:rsid w:val="00DA263F"/>
    <w:rsid w:val="00DA7313"/>
    <w:rsid w:val="00DB05CC"/>
    <w:rsid w:val="00DB6164"/>
    <w:rsid w:val="00DD77CD"/>
    <w:rsid w:val="00DF4353"/>
    <w:rsid w:val="00DFA81A"/>
    <w:rsid w:val="00E10BB6"/>
    <w:rsid w:val="00E21B68"/>
    <w:rsid w:val="00E371FE"/>
    <w:rsid w:val="00E55EAE"/>
    <w:rsid w:val="00E56B4A"/>
    <w:rsid w:val="00E74BA4"/>
    <w:rsid w:val="00E774F5"/>
    <w:rsid w:val="00E81799"/>
    <w:rsid w:val="00E863AD"/>
    <w:rsid w:val="00E878E2"/>
    <w:rsid w:val="00E95A37"/>
    <w:rsid w:val="00EA624D"/>
    <w:rsid w:val="00EB0121"/>
    <w:rsid w:val="00EB0E9E"/>
    <w:rsid w:val="00EC53A6"/>
    <w:rsid w:val="00ED3903"/>
    <w:rsid w:val="00ED5CE0"/>
    <w:rsid w:val="00ED68A2"/>
    <w:rsid w:val="00EE4A87"/>
    <w:rsid w:val="00EE519C"/>
    <w:rsid w:val="00EE5348"/>
    <w:rsid w:val="00EF7199"/>
    <w:rsid w:val="00F02650"/>
    <w:rsid w:val="00F067B6"/>
    <w:rsid w:val="00F2645F"/>
    <w:rsid w:val="00F26CCE"/>
    <w:rsid w:val="00F27061"/>
    <w:rsid w:val="00F31D63"/>
    <w:rsid w:val="00F3240A"/>
    <w:rsid w:val="00F356A8"/>
    <w:rsid w:val="00F405D9"/>
    <w:rsid w:val="00F44226"/>
    <w:rsid w:val="00F53CD6"/>
    <w:rsid w:val="00F6434A"/>
    <w:rsid w:val="00F7000E"/>
    <w:rsid w:val="00F8211D"/>
    <w:rsid w:val="00F90BC5"/>
    <w:rsid w:val="00F9780A"/>
    <w:rsid w:val="00F97A08"/>
    <w:rsid w:val="00FA1401"/>
    <w:rsid w:val="00FA6698"/>
    <w:rsid w:val="00FB1D3D"/>
    <w:rsid w:val="00FB25BA"/>
    <w:rsid w:val="00FD1D58"/>
    <w:rsid w:val="00FD2D53"/>
    <w:rsid w:val="00FE2923"/>
    <w:rsid w:val="00FE7AFE"/>
    <w:rsid w:val="00FF4F55"/>
    <w:rsid w:val="0E505573"/>
    <w:rsid w:val="1AD03233"/>
    <w:rsid w:val="1F55FB1B"/>
    <w:rsid w:val="1F7224AA"/>
    <w:rsid w:val="28365006"/>
    <w:rsid w:val="29A2715D"/>
    <w:rsid w:val="3B7ECA89"/>
    <w:rsid w:val="4B6DCB01"/>
    <w:rsid w:val="523C7452"/>
    <w:rsid w:val="5ECC0463"/>
    <w:rsid w:val="675B0817"/>
    <w:rsid w:val="6D669266"/>
    <w:rsid w:val="7FC62F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891C9"/>
  <w15:docId w15:val="{A5CD3804-BE59-4AF9-84C8-A86389E32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Arial" w:cs="Arial"/>
        <w:lang w:val="en-US" w:eastAsia="en-US" w:bidi="ar-SA"/>
      </w:rPr>
    </w:rPrDefault>
    <w:pPrDefault>
      <w:pPr>
        <w:spacing w:line="360"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spacing w:before="360" w:after="480"/>
      <w:outlineLvl w:val="0"/>
    </w:pPr>
    <w:rPr>
      <w:rFonts w:ascii="Arial Black" w:hAnsi="Arial Black" w:eastAsia="Arial Black" w:cs="Arial Black"/>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character" w:styleId="ui-provider" w:customStyle="1">
    <w:name w:val="ui-provider"/>
    <w:basedOn w:val="DefaultParagraphFont"/>
    <w:rsid w:val="009A7A0E"/>
  </w:style>
  <w:style w:type="character" w:styleId="Hyperlink">
    <w:name w:val="Hyperlink"/>
    <w:basedOn w:val="DefaultParagraphFont"/>
    <w:uiPriority w:val="99"/>
    <w:unhideWhenUsed/>
    <w:rsid w:val="009A7A0E"/>
    <w:rPr>
      <w:color w:val="0000FF" w:themeColor="hyperlink"/>
      <w:u w:val="single"/>
    </w:rPr>
  </w:style>
  <w:style w:type="character" w:styleId="UnresolvedMention">
    <w:name w:val="Unresolved Mention"/>
    <w:basedOn w:val="DefaultParagraphFont"/>
    <w:uiPriority w:val="99"/>
    <w:semiHidden/>
    <w:unhideWhenUsed/>
    <w:rsid w:val="009A7A0E"/>
    <w:rPr>
      <w:color w:val="605E5C"/>
      <w:shd w:val="clear" w:color="auto" w:fill="E1DFDD"/>
    </w:rPr>
  </w:style>
  <w:style w:type="paragraph" w:styleId="CommentText">
    <w:name w:val="annotation text"/>
    <w:basedOn w:val="Normal"/>
    <w:link w:val="CommentTextChar"/>
    <w:uiPriority w:val="99"/>
    <w:unhideWhenUsed/>
    <w:pPr>
      <w:spacing w:line="240" w:lineRule="auto"/>
    </w:pPr>
  </w:style>
  <w:style w:type="character" w:styleId="CommentTextChar" w:customStyle="1">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56D98"/>
    <w:pPr>
      <w:spacing w:line="240" w:lineRule="auto"/>
      <w:ind w:firstLine="0"/>
      <w:jc w:val="left"/>
    </w:pPr>
  </w:style>
  <w:style w:type="paragraph" w:styleId="Header">
    <w:name w:val="header"/>
    <w:basedOn w:val="Normal"/>
    <w:link w:val="HeaderChar"/>
    <w:uiPriority w:val="99"/>
    <w:semiHidden/>
    <w:unhideWhenUsed/>
    <w:rsid w:val="00656D98"/>
    <w:pPr>
      <w:tabs>
        <w:tab w:val="center" w:pos="4513"/>
        <w:tab w:val="right" w:pos="9026"/>
      </w:tabs>
      <w:spacing w:line="240" w:lineRule="auto"/>
    </w:pPr>
  </w:style>
  <w:style w:type="character" w:styleId="HeaderChar" w:customStyle="1">
    <w:name w:val="Header Char"/>
    <w:basedOn w:val="DefaultParagraphFont"/>
    <w:link w:val="Header"/>
    <w:uiPriority w:val="99"/>
    <w:semiHidden/>
    <w:rsid w:val="00656D98"/>
  </w:style>
  <w:style w:type="paragraph" w:styleId="Footer">
    <w:name w:val="footer"/>
    <w:basedOn w:val="Normal"/>
    <w:link w:val="FooterChar"/>
    <w:uiPriority w:val="99"/>
    <w:semiHidden/>
    <w:unhideWhenUsed/>
    <w:rsid w:val="00656D98"/>
    <w:pPr>
      <w:tabs>
        <w:tab w:val="center" w:pos="4513"/>
        <w:tab w:val="right" w:pos="9026"/>
      </w:tabs>
      <w:spacing w:line="240" w:lineRule="auto"/>
    </w:pPr>
  </w:style>
  <w:style w:type="character" w:styleId="FooterChar" w:customStyle="1">
    <w:name w:val="Footer Char"/>
    <w:basedOn w:val="DefaultParagraphFont"/>
    <w:link w:val="Footer"/>
    <w:uiPriority w:val="99"/>
    <w:semiHidden/>
    <w:rsid w:val="00656D98"/>
  </w:style>
  <w:style w:type="paragraph" w:styleId="CommentSubject">
    <w:name w:val="annotation subject"/>
    <w:basedOn w:val="CommentText"/>
    <w:next w:val="CommentText"/>
    <w:link w:val="CommentSubjectChar"/>
    <w:uiPriority w:val="99"/>
    <w:semiHidden/>
    <w:unhideWhenUsed/>
    <w:rsid w:val="00572F5B"/>
    <w:rPr>
      <w:b/>
      <w:bCs/>
    </w:rPr>
  </w:style>
  <w:style w:type="character" w:styleId="CommentSubjectChar" w:customStyle="1">
    <w:name w:val="Comment Subject Char"/>
    <w:basedOn w:val="CommentTextChar"/>
    <w:link w:val="CommentSubject"/>
    <w:uiPriority w:val="99"/>
    <w:semiHidden/>
    <w:rsid w:val="00572F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204836">
      <w:bodyDiv w:val="1"/>
      <w:marLeft w:val="0"/>
      <w:marRight w:val="0"/>
      <w:marTop w:val="0"/>
      <w:marBottom w:val="0"/>
      <w:divBdr>
        <w:top w:val="none" w:sz="0" w:space="0" w:color="auto"/>
        <w:left w:val="none" w:sz="0" w:space="0" w:color="auto"/>
        <w:bottom w:val="none" w:sz="0" w:space="0" w:color="auto"/>
        <w:right w:val="none" w:sz="0" w:space="0" w:color="auto"/>
      </w:divBdr>
      <w:divsChild>
        <w:div w:id="375357089">
          <w:marLeft w:val="0"/>
          <w:marRight w:val="0"/>
          <w:marTop w:val="0"/>
          <w:marBottom w:val="0"/>
          <w:divBdr>
            <w:top w:val="none" w:sz="0" w:space="0" w:color="auto"/>
            <w:left w:val="none" w:sz="0" w:space="0" w:color="auto"/>
            <w:bottom w:val="none" w:sz="0" w:space="0" w:color="auto"/>
            <w:right w:val="none" w:sz="0" w:space="0" w:color="auto"/>
          </w:divBdr>
          <w:divsChild>
            <w:div w:id="1730109474">
              <w:marLeft w:val="0"/>
              <w:marRight w:val="0"/>
              <w:marTop w:val="0"/>
              <w:marBottom w:val="0"/>
              <w:divBdr>
                <w:top w:val="none" w:sz="0" w:space="0" w:color="auto"/>
                <w:left w:val="none" w:sz="0" w:space="0" w:color="auto"/>
                <w:bottom w:val="none" w:sz="0" w:space="0" w:color="auto"/>
                <w:right w:val="none" w:sz="0" w:space="0" w:color="auto"/>
              </w:divBdr>
              <w:divsChild>
                <w:div w:id="1456633183">
                  <w:marLeft w:val="0"/>
                  <w:marRight w:val="0"/>
                  <w:marTop w:val="0"/>
                  <w:marBottom w:val="0"/>
                  <w:divBdr>
                    <w:top w:val="single" w:sz="6" w:space="0" w:color="DEE2E6"/>
                    <w:left w:val="none" w:sz="0" w:space="0" w:color="auto"/>
                    <w:bottom w:val="none" w:sz="0" w:space="0" w:color="auto"/>
                    <w:right w:val="none" w:sz="0" w:space="0" w:color="auto"/>
                  </w:divBdr>
                  <w:divsChild>
                    <w:div w:id="827862618">
                      <w:marLeft w:val="0"/>
                      <w:marRight w:val="0"/>
                      <w:marTop w:val="0"/>
                      <w:marBottom w:val="0"/>
                      <w:divBdr>
                        <w:top w:val="none" w:sz="0" w:space="0" w:color="auto"/>
                        <w:left w:val="none" w:sz="0" w:space="0" w:color="auto"/>
                        <w:bottom w:val="none" w:sz="0" w:space="0" w:color="auto"/>
                        <w:right w:val="none" w:sz="0" w:space="0" w:color="auto"/>
                      </w:divBdr>
                      <w:divsChild>
                        <w:div w:id="105007984">
                          <w:marLeft w:val="0"/>
                          <w:marRight w:val="0"/>
                          <w:marTop w:val="0"/>
                          <w:marBottom w:val="0"/>
                          <w:divBdr>
                            <w:top w:val="none" w:sz="0" w:space="0" w:color="auto"/>
                            <w:left w:val="none" w:sz="0" w:space="0" w:color="auto"/>
                            <w:bottom w:val="none" w:sz="0" w:space="0" w:color="auto"/>
                            <w:right w:val="none" w:sz="0" w:space="0" w:color="auto"/>
                          </w:divBdr>
                          <w:divsChild>
                            <w:div w:id="408113194">
                              <w:marLeft w:val="0"/>
                              <w:marRight w:val="0"/>
                              <w:marTop w:val="0"/>
                              <w:marBottom w:val="0"/>
                              <w:divBdr>
                                <w:top w:val="none" w:sz="0" w:space="0" w:color="auto"/>
                                <w:left w:val="none" w:sz="0" w:space="0" w:color="auto"/>
                                <w:bottom w:val="none" w:sz="0" w:space="0" w:color="auto"/>
                                <w:right w:val="none" w:sz="0" w:space="0" w:color="auto"/>
                              </w:divBdr>
                              <w:divsChild>
                                <w:div w:id="3338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164497">
      <w:bodyDiv w:val="1"/>
      <w:marLeft w:val="0"/>
      <w:marRight w:val="0"/>
      <w:marTop w:val="0"/>
      <w:marBottom w:val="0"/>
      <w:divBdr>
        <w:top w:val="none" w:sz="0" w:space="0" w:color="auto"/>
        <w:left w:val="none" w:sz="0" w:space="0" w:color="auto"/>
        <w:bottom w:val="none" w:sz="0" w:space="0" w:color="auto"/>
        <w:right w:val="none" w:sz="0" w:space="0" w:color="auto"/>
      </w:divBdr>
      <w:divsChild>
        <w:div w:id="1078215012">
          <w:marLeft w:val="0"/>
          <w:marRight w:val="0"/>
          <w:marTop w:val="0"/>
          <w:marBottom w:val="0"/>
          <w:divBdr>
            <w:top w:val="none" w:sz="0" w:space="0" w:color="auto"/>
            <w:left w:val="none" w:sz="0" w:space="0" w:color="auto"/>
            <w:bottom w:val="none" w:sz="0" w:space="0" w:color="auto"/>
            <w:right w:val="none" w:sz="0" w:space="0" w:color="auto"/>
          </w:divBdr>
          <w:divsChild>
            <w:div w:id="54859499">
              <w:marLeft w:val="0"/>
              <w:marRight w:val="0"/>
              <w:marTop w:val="0"/>
              <w:marBottom w:val="0"/>
              <w:divBdr>
                <w:top w:val="none" w:sz="0" w:space="0" w:color="auto"/>
                <w:left w:val="none" w:sz="0" w:space="0" w:color="auto"/>
                <w:bottom w:val="none" w:sz="0" w:space="0" w:color="auto"/>
                <w:right w:val="none" w:sz="0" w:space="0" w:color="auto"/>
              </w:divBdr>
              <w:divsChild>
                <w:div w:id="1334528766">
                  <w:marLeft w:val="0"/>
                  <w:marRight w:val="0"/>
                  <w:marTop w:val="0"/>
                  <w:marBottom w:val="0"/>
                  <w:divBdr>
                    <w:top w:val="single" w:sz="6" w:space="0" w:color="DEE2E6"/>
                    <w:left w:val="none" w:sz="0" w:space="0" w:color="auto"/>
                    <w:bottom w:val="none" w:sz="0" w:space="0" w:color="auto"/>
                    <w:right w:val="none" w:sz="0" w:space="0" w:color="auto"/>
                  </w:divBdr>
                  <w:divsChild>
                    <w:div w:id="554859047">
                      <w:marLeft w:val="0"/>
                      <w:marRight w:val="0"/>
                      <w:marTop w:val="0"/>
                      <w:marBottom w:val="0"/>
                      <w:divBdr>
                        <w:top w:val="none" w:sz="0" w:space="0" w:color="auto"/>
                        <w:left w:val="none" w:sz="0" w:space="0" w:color="auto"/>
                        <w:bottom w:val="none" w:sz="0" w:space="0" w:color="auto"/>
                        <w:right w:val="none" w:sz="0" w:space="0" w:color="auto"/>
                      </w:divBdr>
                      <w:divsChild>
                        <w:div w:id="1528059998">
                          <w:marLeft w:val="0"/>
                          <w:marRight w:val="0"/>
                          <w:marTop w:val="0"/>
                          <w:marBottom w:val="0"/>
                          <w:divBdr>
                            <w:top w:val="none" w:sz="0" w:space="0" w:color="auto"/>
                            <w:left w:val="none" w:sz="0" w:space="0" w:color="auto"/>
                            <w:bottom w:val="none" w:sz="0" w:space="0" w:color="auto"/>
                            <w:right w:val="none" w:sz="0" w:space="0" w:color="auto"/>
                          </w:divBdr>
                          <w:divsChild>
                            <w:div w:id="190387130">
                              <w:marLeft w:val="0"/>
                              <w:marRight w:val="0"/>
                              <w:marTop w:val="0"/>
                              <w:marBottom w:val="0"/>
                              <w:divBdr>
                                <w:top w:val="none" w:sz="0" w:space="0" w:color="auto"/>
                                <w:left w:val="none" w:sz="0" w:space="0" w:color="auto"/>
                                <w:bottom w:val="none" w:sz="0" w:space="0" w:color="auto"/>
                                <w:right w:val="none" w:sz="0" w:space="0" w:color="auto"/>
                              </w:divBdr>
                              <w:divsChild>
                                <w:div w:id="192630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7827795">
      <w:bodyDiv w:val="1"/>
      <w:marLeft w:val="0"/>
      <w:marRight w:val="0"/>
      <w:marTop w:val="0"/>
      <w:marBottom w:val="0"/>
      <w:divBdr>
        <w:top w:val="none" w:sz="0" w:space="0" w:color="auto"/>
        <w:left w:val="none" w:sz="0" w:space="0" w:color="auto"/>
        <w:bottom w:val="none" w:sz="0" w:space="0" w:color="auto"/>
        <w:right w:val="none" w:sz="0" w:space="0" w:color="auto"/>
      </w:divBdr>
      <w:divsChild>
        <w:div w:id="403574787">
          <w:marLeft w:val="274"/>
          <w:marRight w:val="0"/>
          <w:marTop w:val="0"/>
          <w:marBottom w:val="0"/>
          <w:divBdr>
            <w:top w:val="none" w:sz="0" w:space="0" w:color="auto"/>
            <w:left w:val="none" w:sz="0" w:space="0" w:color="auto"/>
            <w:bottom w:val="none" w:sz="0" w:space="0" w:color="auto"/>
            <w:right w:val="none" w:sz="0" w:space="0" w:color="auto"/>
          </w:divBdr>
        </w:div>
      </w:divsChild>
    </w:div>
    <w:div w:id="1294217509">
      <w:bodyDiv w:val="1"/>
      <w:marLeft w:val="0"/>
      <w:marRight w:val="0"/>
      <w:marTop w:val="0"/>
      <w:marBottom w:val="0"/>
      <w:divBdr>
        <w:top w:val="none" w:sz="0" w:space="0" w:color="auto"/>
        <w:left w:val="none" w:sz="0" w:space="0" w:color="auto"/>
        <w:bottom w:val="none" w:sz="0" w:space="0" w:color="auto"/>
        <w:right w:val="none" w:sz="0" w:space="0" w:color="auto"/>
      </w:divBdr>
    </w:div>
    <w:div w:id="1575119017">
      <w:bodyDiv w:val="1"/>
      <w:marLeft w:val="0"/>
      <w:marRight w:val="0"/>
      <w:marTop w:val="0"/>
      <w:marBottom w:val="0"/>
      <w:divBdr>
        <w:top w:val="none" w:sz="0" w:space="0" w:color="auto"/>
        <w:left w:val="none" w:sz="0" w:space="0" w:color="auto"/>
        <w:bottom w:val="none" w:sz="0" w:space="0" w:color="auto"/>
        <w:right w:val="none" w:sz="0" w:space="0" w:color="auto"/>
      </w:divBdr>
      <w:divsChild>
        <w:div w:id="682131010">
          <w:marLeft w:val="274"/>
          <w:marRight w:val="0"/>
          <w:marTop w:val="0"/>
          <w:marBottom w:val="0"/>
          <w:divBdr>
            <w:top w:val="none" w:sz="0" w:space="0" w:color="auto"/>
            <w:left w:val="none" w:sz="0" w:space="0" w:color="auto"/>
            <w:bottom w:val="none" w:sz="0" w:space="0" w:color="auto"/>
            <w:right w:val="none" w:sz="0" w:space="0" w:color="auto"/>
          </w:divBdr>
        </w:div>
      </w:divsChild>
    </w:div>
    <w:div w:id="16349446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nature.com/articles/d42473-024-00260-7" TargetMode="External" Id="rId11"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image" Target="media/image1.jpeg"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hyperlink" Target="https://www.leica-microsystems.com/products/confocal-microscopes/p/stellaris-spectraplex" TargetMode="External" Id="R70066993336a4c76" /></Relationships>
</file>

<file path=word/_rels/footer2.xml.rels><?xml version="1.0" encoding="UTF-8" standalone="yes"?>
<Relationships xmlns="http://schemas.openxmlformats.org/package/2006/relationships"><Relationship Id="rId2" Type="http://schemas.openxmlformats.org/officeDocument/2006/relationships/hyperlink" Target="http://www.leica-microsystems.com/" TargetMode="External"/><Relationship Id="rId1" Type="http://schemas.openxmlformats.org/officeDocument/2006/relationships/hyperlink" Target="mailto:corporate.communications@leica-microsystems.com"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leica-microsystems.com/" TargetMode="External"/><Relationship Id="rId1" Type="http://schemas.openxmlformats.org/officeDocument/2006/relationships/hyperlink" Target="mailto:corporate.communications@leica-microsystems.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629A0AA9462643A0FD6B4CB91E5CAF" ma:contentTypeVersion="18" ma:contentTypeDescription="Create a new document." ma:contentTypeScope="" ma:versionID="3ee7f4bb4b482dc22621e1552ba0e152">
  <xsd:schema xmlns:xsd="http://www.w3.org/2001/XMLSchema" xmlns:xs="http://www.w3.org/2001/XMLSchema" xmlns:p="http://schemas.microsoft.com/office/2006/metadata/properties" xmlns:ns2="f72cb5cf-78fb-4501-a54a-eccd7b425b83" xmlns:ns3="9361b04b-f4fb-45a8-add0-eae9f728f989" targetNamespace="http://schemas.microsoft.com/office/2006/metadata/properties" ma:root="true" ma:fieldsID="9265c94a14b3f4998bbc92ce4254589c" ns2:_="" ns3:_="">
    <xsd:import namespace="f72cb5cf-78fb-4501-a54a-eccd7b425b83"/>
    <xsd:import namespace="9361b04b-f4fb-45a8-add0-eae9f728f9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cb5cf-78fb-4501-a54a-eccd7b425b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893bb2c-950b-4672-b623-c5bc4517d6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61b04b-f4fb-45a8-add0-eae9f728f9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20a9599-a288-497a-8f91-10f64d66b2eb}" ma:internalName="TaxCatchAll" ma:showField="CatchAllData" ma:web="9361b04b-f4fb-45a8-add0-eae9f728f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9BLwKd3beKDpC9YGoZ9VKo2tYw==">CgMxLjA4AHIhMUt1c00wX2ZDeGdVN1JqT3p5R0VDanAtMWRhM3Jsb19L</go:docsCustomData>
</go:gDocsCustomXmlDataStorage>
</file>

<file path=customXml/itemProps1.xml><?xml version="1.0" encoding="utf-8"?>
<ds:datastoreItem xmlns:ds="http://schemas.openxmlformats.org/officeDocument/2006/customXml" ds:itemID="{5966FAFC-2796-4B42-A734-C18CA6E1A2B6}"/>
</file>

<file path=customXml/itemProps2.xml><?xml version="1.0" encoding="utf-8"?>
<ds:datastoreItem xmlns:ds="http://schemas.openxmlformats.org/officeDocument/2006/customXml" ds:itemID="{2F22B540-703C-4873-94BC-950E4A41179C}">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Ludwig, Christine</dc:creator>
  <keywords/>
  <lastModifiedBy>Ahrendt, Jonas</lastModifiedBy>
  <revision>3</revision>
  <dcterms:created xsi:type="dcterms:W3CDTF">2024-10-15T15:45:00.0000000Z</dcterms:created>
  <dcterms:modified xsi:type="dcterms:W3CDTF">2024-10-17T09:10:11.2734362Z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MediaServiceImageTags</vt:lpwstr>
  </property>
  <property fmtid="{D5CDD505-2E9C-101B-9397-08002B2CF9AE}" pid="3" name="_dlc_DocId">
    <vt:lpwstr>SQJNDEJCKVYK-860970071-141</vt:lpwstr>
  </property>
  <property fmtid="{D5CDD505-2E9C-101B-9397-08002B2CF9AE}" pid="4" name="TaxCatchAll">
    <vt:lpwstr>TaxCatchAll</vt:lpwstr>
  </property>
  <property fmtid="{D5CDD505-2E9C-101B-9397-08002B2CF9AE}" pid="5" name="Category">
    <vt:lpwstr>Tools &amp; Platforms</vt:lpwstr>
  </property>
  <property fmtid="{D5CDD505-2E9C-101B-9397-08002B2CF9AE}" pid="6" name="MSIP_Label_73094ff5-79ca-456b-95f6-d578316a3809_Name">
    <vt:lpwstr>Public</vt:lpwstr>
  </property>
  <property fmtid="{D5CDD505-2E9C-101B-9397-08002B2CF9AE}" pid="7" name="MSIP_Label_73094ff5-79ca-456b-95f6-d578316a3809_SiteId">
    <vt:lpwstr>771c9c47-7f24-44dc-958e-34f8713a8394</vt:lpwstr>
  </property>
  <property fmtid="{D5CDD505-2E9C-101B-9397-08002B2CF9AE}" pid="8" name="display_urn:schemas-microsoft-com:office:office#SharedWithUsers">
    <vt:lpwstr>Derose, James;Ahrendt, Jonas;Biebrach, Carolin</vt:lpwstr>
  </property>
  <property fmtid="{D5CDD505-2E9C-101B-9397-08002B2CF9AE}" pid="9" name="MSIP_Label_73094ff5-79ca-456b-95f6-d578316a3809_ContentBits">
    <vt:lpwstr>0</vt:lpwstr>
  </property>
  <property fmtid="{D5CDD505-2E9C-101B-9397-08002B2CF9AE}" pid="10" name="MSIP_Label_73094ff5-79ca-456b-95f6-d578316a3809_Enabled">
    <vt:lpwstr>true</vt:lpwstr>
  </property>
  <property fmtid="{D5CDD505-2E9C-101B-9397-08002B2CF9AE}" pid="11" name="ContentTypeId">
    <vt:lpwstr>0x010100DB415BD24248394DBFD69B57C36E7140</vt:lpwstr>
  </property>
  <property fmtid="{D5CDD505-2E9C-101B-9397-08002B2CF9AE}" pid="12" name="_dlc_DocIdItemGuid">
    <vt:lpwstr>5f015514-9c75-4425-a684-315051c1a6c7</vt:lpwstr>
  </property>
  <property fmtid="{D5CDD505-2E9C-101B-9397-08002B2CF9AE}" pid="13" name="lcf76f155ced4ddcb4097134ff3c332f">
    <vt:lpwstr>lcf76f155ced4ddcb4097134ff3c332f</vt:lpwstr>
  </property>
  <property fmtid="{D5CDD505-2E9C-101B-9397-08002B2CF9AE}" pid="14" name="SharedWithUsers">
    <vt:lpwstr>93;#Derose, James;#15;#Ahrendt, Jonas;#12;#Biebrach, Carolin</vt:lpwstr>
  </property>
  <property fmtid="{D5CDD505-2E9C-101B-9397-08002B2CF9AE}" pid="15" name="PublishingExpirationDate">
    <vt:lpwstr>PublishingExpirationDate</vt:lpwstr>
  </property>
  <property fmtid="{D5CDD505-2E9C-101B-9397-08002B2CF9AE}" pid="16" name="Sub-Category">
    <vt:lpwstr>;#News &amp; PRs;#</vt:lpwstr>
  </property>
  <property fmtid="{D5CDD505-2E9C-101B-9397-08002B2CF9AE}" pid="17" name="_dlc_DocIdUrl">
    <vt:lpwstr>https://danaher.sharepoint.com/sites/lms/marketing/Tools-Platforms/_layouts/15/DocIdRedir.aspx?ID=SQJNDEJCKVYK-860970071-141, SQJNDEJCKVYK-860970071-141</vt:lpwstr>
  </property>
  <property fmtid="{D5CDD505-2E9C-101B-9397-08002B2CF9AE}" pid="18" name="MSIP_Label_73094ff5-79ca-456b-95f6-d578316a3809_ActionId">
    <vt:lpwstr>134c5fe0-0512-44d3-867d-4e9627487d9c</vt:lpwstr>
  </property>
  <property fmtid="{D5CDD505-2E9C-101B-9397-08002B2CF9AE}" pid="19" name="MSIP_Label_73094ff5-79ca-456b-95f6-d578316a3809_Method">
    <vt:lpwstr>Privileged</vt:lpwstr>
  </property>
  <property fmtid="{D5CDD505-2E9C-101B-9397-08002B2CF9AE}" pid="20" name="Region">
    <vt:lpwstr>All</vt:lpwstr>
  </property>
  <property fmtid="{D5CDD505-2E9C-101B-9397-08002B2CF9AE}" pid="21" name="PublishingStartDate">
    <vt:lpwstr>PublishingStartDate</vt:lpwstr>
  </property>
  <property fmtid="{D5CDD505-2E9C-101B-9397-08002B2CF9AE}" pid="22" name="Doc Type">
    <vt:lpwstr>SOP</vt:lpwstr>
  </property>
  <property fmtid="{D5CDD505-2E9C-101B-9397-08002B2CF9AE}" pid="23" name="Market Vertical">
    <vt:lpwstr>All</vt:lpwstr>
  </property>
  <property fmtid="{D5CDD505-2E9C-101B-9397-08002B2CF9AE}" pid="24" name="MSIP_Label_73094ff5-79ca-456b-95f6-d578316a3809_SetDate">
    <vt:lpwstr>2022-01-04T16:43:31Z</vt:lpwstr>
  </property>
  <property fmtid="{D5CDD505-2E9C-101B-9397-08002B2CF9AE}" pid="25" name="DocType">
    <vt:lpwstr>5 - SOP</vt:lpwstr>
  </property>
</Properties>
</file>